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A120F" w14:textId="7E5F96FB" w:rsidR="006F5226" w:rsidRDefault="00FE2BB0" w:rsidP="009E0A1C">
      <w:pPr>
        <w:pStyle w:val="Heading1"/>
      </w:pPr>
      <w:r>
        <w:t>Self-directed learning</w:t>
      </w:r>
      <w:r w:rsidR="009E0A1C">
        <w:t xml:space="preserve"> page 1</w:t>
      </w:r>
    </w:p>
    <w:p w14:paraId="0E1B5274" w14:textId="7E018D9D" w:rsidR="009E0A1C" w:rsidRDefault="00FE2BB0" w:rsidP="009E0A1C">
      <w:r w:rsidRPr="00FE2BB0">
        <w:t>Independent and self-directed learning and studying are key characteristics of university education. Getting to grips with, what can be a new approach</w:t>
      </w:r>
      <w:r w:rsidR="00B21C9B">
        <w:t>,</w:t>
      </w:r>
      <w:r w:rsidRPr="00FE2BB0">
        <w:t xml:space="preserve"> sets you up well. There are various skills and tactics you can make use of in your study and in how you manage yourself. This includes planning and prioritising your time and tasks for extra curricula activities as well as university demands. Below you find links to key resources and some top tips</w:t>
      </w:r>
      <w:r w:rsidR="00B21C9B">
        <w:t>.</w:t>
      </w:r>
    </w:p>
    <w:p w14:paraId="1A76A5CF" w14:textId="77777777" w:rsidR="009E0A1C" w:rsidRPr="009E0A1C" w:rsidRDefault="009E0A1C" w:rsidP="009E0A1C">
      <w:pPr>
        <w:pStyle w:val="Heading2"/>
      </w:pPr>
      <w:r w:rsidRPr="009E0A1C">
        <w:t>Effective learning and studying</w:t>
      </w:r>
    </w:p>
    <w:p w14:paraId="54C3BF54" w14:textId="77777777" w:rsidR="009E0A1C" w:rsidRPr="009E0A1C" w:rsidRDefault="009E0A1C" w:rsidP="009E0A1C">
      <w:r w:rsidRPr="009E0A1C">
        <w:t>For proven strategies and tips on how to personalise them, have a look at the Study Hub Learning resources:</w:t>
      </w:r>
    </w:p>
    <w:p w14:paraId="748FDE24" w14:textId="77777777" w:rsidR="009E0A1C" w:rsidRPr="009E0A1C" w:rsidRDefault="00B74636" w:rsidP="009E0A1C">
      <w:pPr>
        <w:numPr>
          <w:ilvl w:val="0"/>
          <w:numId w:val="1"/>
        </w:numPr>
      </w:pPr>
      <w:hyperlink r:id="rId10" w:history="1">
        <w:r w:rsidR="009E0A1C" w:rsidRPr="009E0A1C">
          <w:rPr>
            <w:rStyle w:val="Hyperlink"/>
          </w:rPr>
          <w:t>Effective study</w:t>
        </w:r>
      </w:hyperlink>
    </w:p>
    <w:p w14:paraId="4E4A091B" w14:textId="77777777" w:rsidR="009E0A1C" w:rsidRPr="009E0A1C" w:rsidRDefault="00B74636" w:rsidP="009E0A1C">
      <w:pPr>
        <w:numPr>
          <w:ilvl w:val="0"/>
          <w:numId w:val="1"/>
        </w:numPr>
      </w:pPr>
      <w:hyperlink r:id="rId11" w:history="1">
        <w:r w:rsidR="009E0A1C" w:rsidRPr="009E0A1C">
          <w:rPr>
            <w:rStyle w:val="Hyperlink"/>
          </w:rPr>
          <w:t>Time management, planning and prioritising</w:t>
        </w:r>
      </w:hyperlink>
    </w:p>
    <w:p w14:paraId="48DC65D5" w14:textId="77777777" w:rsidR="009E0A1C" w:rsidRDefault="00B74636" w:rsidP="007762CD">
      <w:pPr>
        <w:numPr>
          <w:ilvl w:val="0"/>
          <w:numId w:val="1"/>
        </w:numPr>
      </w:pPr>
      <w:hyperlink r:id="rId12" w:history="1">
        <w:r w:rsidR="009E0A1C" w:rsidRPr="009E0A1C">
          <w:rPr>
            <w:rStyle w:val="Hyperlink"/>
          </w:rPr>
          <w:t>Making notes</w:t>
        </w:r>
      </w:hyperlink>
    </w:p>
    <w:p w14:paraId="413B8620" w14:textId="48CF0415" w:rsidR="009E0A1C" w:rsidRDefault="00B74636" w:rsidP="007762CD">
      <w:pPr>
        <w:numPr>
          <w:ilvl w:val="0"/>
          <w:numId w:val="1"/>
        </w:numPr>
      </w:pPr>
      <w:hyperlink r:id="rId13" w:history="1">
        <w:r w:rsidR="009E0A1C" w:rsidRPr="009E0A1C">
          <w:rPr>
            <w:rStyle w:val="Hyperlink"/>
          </w:rPr>
          <w:t>Reading at university</w:t>
        </w:r>
      </w:hyperlink>
    </w:p>
    <w:p w14:paraId="64A385FD" w14:textId="77777777" w:rsidR="009E0A1C" w:rsidRDefault="009E0A1C" w:rsidP="009E0A1C"/>
    <w:p w14:paraId="31763C03" w14:textId="77777777" w:rsidR="009E0A1C" w:rsidRPr="009E0A1C" w:rsidRDefault="009E0A1C" w:rsidP="009E0A1C">
      <w:pPr>
        <w:pStyle w:val="Heading2"/>
      </w:pPr>
      <w:r w:rsidRPr="009E0A1C">
        <w:t>Familiarise yourself</w:t>
      </w:r>
    </w:p>
    <w:p w14:paraId="1FE9030D" w14:textId="77777777" w:rsidR="009E0A1C" w:rsidRPr="009E0A1C" w:rsidRDefault="009E0A1C" w:rsidP="009E0A1C">
      <w:r w:rsidRPr="009E0A1C">
        <w:t xml:space="preserve">Spend some time getting to know where, and how, your courses are organised. Look at your course VLE in </w:t>
      </w:r>
      <w:hyperlink r:id="rId14" w:history="1">
        <w:r w:rsidRPr="009E0A1C">
          <w:rPr>
            <w:rStyle w:val="Hyperlink"/>
          </w:rPr>
          <w:t>Learn</w:t>
        </w:r>
      </w:hyperlink>
      <w:r w:rsidRPr="009E0A1C">
        <w:t xml:space="preserve"> for handbooks, readings lists and other course information (e.g. assessments).</w:t>
      </w:r>
    </w:p>
    <w:p w14:paraId="4926D9E5" w14:textId="77777777" w:rsidR="009E0A1C" w:rsidRPr="009E0A1C" w:rsidRDefault="009E0A1C" w:rsidP="009E0A1C">
      <w:pPr>
        <w:pStyle w:val="Heading3"/>
      </w:pPr>
      <w:r w:rsidRPr="009E0A1C">
        <w:t>Did you know…?</w:t>
      </w:r>
    </w:p>
    <w:p w14:paraId="72820DAA" w14:textId="77777777" w:rsidR="009E0A1C" w:rsidRPr="009E0A1C" w:rsidRDefault="009E0A1C" w:rsidP="009E0A1C">
      <w:r w:rsidRPr="009E0A1C">
        <w:t>Lecture outlines or presentation slides should be available at least 24hrs in advance in Learn as part of mainstreaming adjustments. Course outlines and reading lists should be available at least 4 weeks before the start of a course.</w:t>
      </w:r>
    </w:p>
    <w:p w14:paraId="036ABE83" w14:textId="77777777" w:rsidR="009E0A1C" w:rsidRDefault="009E0A1C" w:rsidP="009E0A1C"/>
    <w:p w14:paraId="0EF7D9B5" w14:textId="77777777" w:rsidR="009E0A1C" w:rsidRPr="009E0A1C" w:rsidRDefault="009E0A1C" w:rsidP="009E0A1C">
      <w:pPr>
        <w:pStyle w:val="Heading2"/>
      </w:pPr>
      <w:r w:rsidRPr="009E0A1C">
        <w:t>Top learning tip</w:t>
      </w:r>
    </w:p>
    <w:p w14:paraId="5567B62A" w14:textId="77777777" w:rsidR="009E0A1C" w:rsidRDefault="009E0A1C" w:rsidP="009E0A1C">
      <w:r w:rsidRPr="009E0A1C">
        <w:t>Use your advance materials to help prime your learning. For example, looking at the lecture outline shortly before the lecture will familiarise you with what is going to be covered and in what order. This makes it easier to start to understand as it’s less of a novelty.</w:t>
      </w:r>
    </w:p>
    <w:p w14:paraId="03FCEE09" w14:textId="77777777" w:rsidR="009E0A1C" w:rsidRPr="009E0A1C" w:rsidRDefault="009E0A1C" w:rsidP="009E0A1C"/>
    <w:p w14:paraId="04F4EA13" w14:textId="77777777" w:rsidR="009E0A1C" w:rsidRPr="009E0A1C" w:rsidRDefault="009E0A1C" w:rsidP="009E0A1C">
      <w:pPr>
        <w:pStyle w:val="Heading2"/>
      </w:pPr>
      <w:r w:rsidRPr="009E0A1C">
        <w:lastRenderedPageBreak/>
        <w:t>Hot topic: AI</w:t>
      </w:r>
    </w:p>
    <w:p w14:paraId="42C481F1" w14:textId="77777777" w:rsidR="009E0A1C" w:rsidRPr="009E0A1C" w:rsidRDefault="009E0A1C" w:rsidP="009E0A1C">
      <w:r w:rsidRPr="009E0A1C">
        <w:t>The emergence of artificial intelligence has, and will likely continue to, change the way we learn and study. Learn how you can use it to confidently support your studies (and for free) with ELM:</w:t>
      </w:r>
    </w:p>
    <w:p w14:paraId="07B9C662" w14:textId="77777777" w:rsidR="009E0A1C" w:rsidRPr="009E0A1C" w:rsidRDefault="00B74636" w:rsidP="009E0A1C">
      <w:hyperlink r:id="rId15" w:history="1">
        <w:r w:rsidR="009E0A1C" w:rsidRPr="009E0A1C">
          <w:rPr>
            <w:rStyle w:val="Hyperlink"/>
          </w:rPr>
          <w:t>AI Essentials: Responsible use in your studies</w:t>
        </w:r>
      </w:hyperlink>
    </w:p>
    <w:p w14:paraId="5C0EE080" w14:textId="77777777" w:rsidR="009E0A1C" w:rsidRDefault="009E0A1C" w:rsidP="009E0A1C"/>
    <w:p w14:paraId="70097CB9" w14:textId="77777777" w:rsidR="009E0A1C" w:rsidRPr="009E0A1C" w:rsidRDefault="009E0A1C" w:rsidP="009E0A1C">
      <w:pPr>
        <w:pStyle w:val="Heading2"/>
      </w:pPr>
      <w:r w:rsidRPr="009E0A1C">
        <w:t>Top study tip</w:t>
      </w:r>
    </w:p>
    <w:p w14:paraId="3702BA78" w14:textId="77777777" w:rsidR="009E0A1C" w:rsidRPr="009E0A1C" w:rsidRDefault="009E0A1C" w:rsidP="009E0A1C">
      <w:r w:rsidRPr="009E0A1C">
        <w:t xml:space="preserve">Go beyond the books – reading is a great way to gather information, but there’s a lot of it. So why not try a study buddy or study group? Everyone picks a different topic, learns about it, then takes turns in explaining it to everyone else. This way you can check your understanding (by explaining), and expand your knowledge (by listening). </w:t>
      </w:r>
    </w:p>
    <w:p w14:paraId="7EB871C5" w14:textId="77777777" w:rsidR="009E0A1C" w:rsidRPr="009E0A1C" w:rsidRDefault="009E0A1C" w:rsidP="009E0A1C">
      <w:r w:rsidRPr="009E0A1C">
        <w:t xml:space="preserve">Find a space on campus: </w:t>
      </w:r>
      <w:hyperlink r:id="rId16" w:history="1">
        <w:r w:rsidRPr="009E0A1C">
          <w:rPr>
            <w:rStyle w:val="Hyperlink"/>
          </w:rPr>
          <w:t>Study Space.</w:t>
        </w:r>
      </w:hyperlink>
    </w:p>
    <w:p w14:paraId="52F70E4F" w14:textId="4CFE4488" w:rsidR="009E0A1C" w:rsidRDefault="00B14042" w:rsidP="009E0A1C">
      <w:pPr>
        <w:pStyle w:val="Heading1"/>
      </w:pPr>
      <w:r>
        <w:t xml:space="preserve">Email Academic Skills Study Advice: </w:t>
      </w:r>
      <w:hyperlink r:id="rId17" w:history="1">
        <w:r w:rsidRPr="00B14042">
          <w:rPr>
            <w:rStyle w:val="Hyperlink"/>
          </w:rPr>
          <w:t>acskills.study@ed.ac.uk</w:t>
        </w:r>
      </w:hyperlink>
    </w:p>
    <w:p w14:paraId="4F2605AA" w14:textId="242FE019" w:rsidR="009E0A1C" w:rsidRDefault="00B47626" w:rsidP="009E0A1C">
      <w:pPr>
        <w:pStyle w:val="Heading1"/>
      </w:pPr>
      <w:r>
        <w:t>Self-directed learning</w:t>
      </w:r>
      <w:r w:rsidR="009E0A1C" w:rsidRPr="009E0A1C">
        <w:t xml:space="preserve"> </w:t>
      </w:r>
      <w:r w:rsidR="009E0A1C">
        <w:t>page 2</w:t>
      </w:r>
    </w:p>
    <w:p w14:paraId="3227014E" w14:textId="77777777" w:rsidR="009E0A1C" w:rsidRPr="009E0A1C" w:rsidRDefault="009E0A1C" w:rsidP="009E0A1C">
      <w:r w:rsidRPr="009E0A1C">
        <w:t xml:space="preserve">Effectively managing your time often means looking ahead, sometimes by a couple of weeks, sometimes longer. For your studies, it’s useful to have a sense of what the academic year will look like (e.g. exam diets) as well as the semester (e.g. assessment deadlines, teaching timetables). If you want to get involved with other activities and opportunities (e.g. internships), you will need to factor these in (e.g. closing dates and application deadlines) as well. </w:t>
      </w:r>
    </w:p>
    <w:p w14:paraId="78CE9974" w14:textId="77777777" w:rsidR="009E0A1C" w:rsidRDefault="009E0A1C" w:rsidP="009E0A1C"/>
    <w:p w14:paraId="73F35184" w14:textId="77777777" w:rsidR="009E0A1C" w:rsidRPr="009E0A1C" w:rsidRDefault="009E0A1C" w:rsidP="009E0A1C">
      <w:pPr>
        <w:pStyle w:val="Heading2"/>
      </w:pPr>
      <w:r w:rsidRPr="009E0A1C">
        <w:t>Look ahead</w:t>
      </w:r>
    </w:p>
    <w:p w14:paraId="588B300F" w14:textId="378F9BD7" w:rsidR="009E0A1C" w:rsidRPr="009E0A1C" w:rsidRDefault="009E0A1C" w:rsidP="009E0A1C">
      <w:r w:rsidRPr="009E0A1C">
        <w:t>It’s never too early to start thinking about your assignments and exams. Get ahead with things:</w:t>
      </w:r>
    </w:p>
    <w:p w14:paraId="6EBF9A12" w14:textId="77777777" w:rsidR="009E0A1C" w:rsidRPr="009E0A1C" w:rsidRDefault="00B74636" w:rsidP="009E0A1C">
      <w:pPr>
        <w:numPr>
          <w:ilvl w:val="0"/>
          <w:numId w:val="2"/>
        </w:numPr>
      </w:pPr>
      <w:hyperlink r:id="rId18" w:history="1">
        <w:r w:rsidR="009E0A1C" w:rsidRPr="009E0A1C">
          <w:rPr>
            <w:rStyle w:val="Hyperlink"/>
          </w:rPr>
          <w:t>Academic writing</w:t>
        </w:r>
      </w:hyperlink>
    </w:p>
    <w:p w14:paraId="47869096" w14:textId="77777777" w:rsidR="009E0A1C" w:rsidRPr="009E0A1C" w:rsidRDefault="00B74636" w:rsidP="009E0A1C">
      <w:pPr>
        <w:numPr>
          <w:ilvl w:val="0"/>
          <w:numId w:val="2"/>
        </w:numPr>
      </w:pPr>
      <w:hyperlink r:id="rId19" w:history="1">
        <w:r w:rsidR="009E0A1C" w:rsidRPr="009E0A1C">
          <w:rPr>
            <w:rStyle w:val="Hyperlink"/>
          </w:rPr>
          <w:t>Presentations and posters</w:t>
        </w:r>
      </w:hyperlink>
    </w:p>
    <w:p w14:paraId="1065A1A3" w14:textId="77777777" w:rsidR="009E0A1C" w:rsidRDefault="00B74636" w:rsidP="009E0A1C">
      <w:pPr>
        <w:numPr>
          <w:ilvl w:val="0"/>
          <w:numId w:val="2"/>
        </w:numPr>
      </w:pPr>
      <w:hyperlink r:id="rId20" w:history="1">
        <w:r w:rsidR="009E0A1C" w:rsidRPr="009E0A1C">
          <w:rPr>
            <w:rStyle w:val="Hyperlink"/>
          </w:rPr>
          <w:t>Exams</w:t>
        </w:r>
      </w:hyperlink>
    </w:p>
    <w:p w14:paraId="482DDF05" w14:textId="77777777" w:rsidR="009E0A1C" w:rsidRDefault="009E0A1C" w:rsidP="009E0A1C"/>
    <w:p w14:paraId="1A22C770" w14:textId="77777777" w:rsidR="009E0A1C" w:rsidRPr="009E0A1C" w:rsidRDefault="009E0A1C" w:rsidP="009E0A1C">
      <w:pPr>
        <w:pStyle w:val="Heading2"/>
      </w:pPr>
      <w:r w:rsidRPr="009E0A1C">
        <w:lastRenderedPageBreak/>
        <w:t>Top study tip</w:t>
      </w:r>
    </w:p>
    <w:p w14:paraId="4349D866" w14:textId="77777777" w:rsidR="009E0A1C" w:rsidRPr="009E0A1C" w:rsidRDefault="009E0A1C" w:rsidP="009E0A1C">
      <w:r w:rsidRPr="009E0A1C">
        <w:t xml:space="preserve">Testing yourself is one of the most effective ways to learn. You can make up your own questions or cue cards and test yourself. </w:t>
      </w:r>
    </w:p>
    <w:p w14:paraId="02FF8A30" w14:textId="77777777" w:rsidR="009E0A1C" w:rsidRPr="009E0A1C" w:rsidRDefault="009E0A1C" w:rsidP="009E0A1C">
      <w:r w:rsidRPr="009E0A1C">
        <w:t xml:space="preserve">For revision, try working with a study buddy or group to make up questions and test each other on the answer. </w:t>
      </w:r>
    </w:p>
    <w:p w14:paraId="206511B5" w14:textId="77777777" w:rsidR="009E0A1C" w:rsidRPr="009E0A1C" w:rsidRDefault="009E0A1C" w:rsidP="009E0A1C">
      <w:r w:rsidRPr="009E0A1C">
        <w:t xml:space="preserve">For more information on revision: </w:t>
      </w:r>
      <w:hyperlink r:id="rId21" w:history="1">
        <w:r w:rsidRPr="009E0A1C">
          <w:rPr>
            <w:rStyle w:val="Hyperlink"/>
          </w:rPr>
          <w:t>Exam Bootcamp</w:t>
        </w:r>
      </w:hyperlink>
    </w:p>
    <w:p w14:paraId="5FE39A26" w14:textId="77777777" w:rsidR="009E0A1C" w:rsidRPr="009E0A1C" w:rsidRDefault="009E0A1C" w:rsidP="009E0A1C"/>
    <w:p w14:paraId="5AAB857B" w14:textId="77777777" w:rsidR="009E0A1C" w:rsidRPr="009E0A1C" w:rsidRDefault="009E0A1C" w:rsidP="009E0A1C">
      <w:pPr>
        <w:pStyle w:val="Heading2"/>
      </w:pPr>
      <w:r w:rsidRPr="009E0A1C">
        <w:t>Looking further ahead</w:t>
      </w:r>
    </w:p>
    <w:p w14:paraId="012C9B06" w14:textId="77777777" w:rsidR="009E0A1C" w:rsidRPr="009E0A1C" w:rsidRDefault="009E0A1C" w:rsidP="009E0A1C">
      <w:r w:rsidRPr="009E0A1C">
        <w:t xml:space="preserve">Whatever stage you are at, whether you’ve just started your studies or are in your final year, finding and taking the next step can be daunting. There is expert careers advice, and resources available for you to use anytime and anywhere: </w:t>
      </w:r>
    </w:p>
    <w:p w14:paraId="2643B170" w14:textId="2743F8C4" w:rsidR="009E0A1C" w:rsidRPr="009E0A1C" w:rsidRDefault="00B74636" w:rsidP="009E0A1C">
      <w:hyperlink r:id="rId22" w:history="1">
        <w:r w:rsidR="009E0A1C" w:rsidRPr="009E0A1C">
          <w:rPr>
            <w:rStyle w:val="Hyperlink"/>
          </w:rPr>
          <w:t>Your Careers website</w:t>
        </w:r>
      </w:hyperlink>
    </w:p>
    <w:p w14:paraId="06287537" w14:textId="77777777" w:rsidR="009E0A1C" w:rsidRDefault="009E0A1C" w:rsidP="009E0A1C"/>
    <w:p w14:paraId="08CA3B1E" w14:textId="77777777" w:rsidR="009E0A1C" w:rsidRPr="009E0A1C" w:rsidRDefault="009E0A1C" w:rsidP="009E0A1C">
      <w:pPr>
        <w:pStyle w:val="Heading2"/>
      </w:pPr>
      <w:r w:rsidRPr="009E0A1C">
        <w:t>Hot topic: Lecture recordings</w:t>
      </w:r>
    </w:p>
    <w:p w14:paraId="514A9A1B" w14:textId="77777777" w:rsidR="009E0A1C" w:rsidRPr="009E0A1C" w:rsidRDefault="009E0A1C" w:rsidP="009E0A1C">
      <w:r w:rsidRPr="009E0A1C">
        <w:t xml:space="preserve">Recorded lectures are another way of engaging with your subject. They are particularly useful if you have missed a lecture and need to catch up, or need to go back to a particular topic for clarification. </w:t>
      </w:r>
    </w:p>
    <w:p w14:paraId="3606DE18" w14:textId="77777777" w:rsidR="009E0A1C" w:rsidRPr="009E0A1C" w:rsidRDefault="009E0A1C" w:rsidP="009E0A1C">
      <w:r w:rsidRPr="009E0A1C">
        <w:t>If you are using a recorded lecture as a lecture (rather than for clarification), it is best to treat it like a live lecture:</w:t>
      </w:r>
    </w:p>
    <w:p w14:paraId="408301DB" w14:textId="77777777" w:rsidR="009E0A1C" w:rsidRPr="009E0A1C" w:rsidRDefault="009E0A1C" w:rsidP="009E0A1C">
      <w:pPr>
        <w:numPr>
          <w:ilvl w:val="0"/>
          <w:numId w:val="3"/>
        </w:numPr>
      </w:pPr>
      <w:r w:rsidRPr="009E0A1C">
        <w:t xml:space="preserve">Try to watch it as soon as you can, in line with the course timetable </w:t>
      </w:r>
    </w:p>
    <w:p w14:paraId="7CEAFECE" w14:textId="725F39CF" w:rsidR="009E0A1C" w:rsidRPr="009E0A1C" w:rsidRDefault="009E0A1C" w:rsidP="009E0A1C">
      <w:pPr>
        <w:numPr>
          <w:ilvl w:val="0"/>
          <w:numId w:val="3"/>
        </w:numPr>
      </w:pPr>
      <w:r w:rsidRPr="009E0A1C">
        <w:t>Review the outline/ slides beforehand to prime yourself</w:t>
      </w:r>
    </w:p>
    <w:p w14:paraId="5E3E1347" w14:textId="77777777" w:rsidR="009E0A1C" w:rsidRPr="009E0A1C" w:rsidRDefault="009E0A1C" w:rsidP="009E0A1C">
      <w:pPr>
        <w:numPr>
          <w:ilvl w:val="0"/>
          <w:numId w:val="3"/>
        </w:numPr>
      </w:pPr>
      <w:r w:rsidRPr="009E0A1C">
        <w:t>Play it at normal speed and don’t pause it</w:t>
      </w:r>
    </w:p>
    <w:p w14:paraId="0E76811C" w14:textId="77777777" w:rsidR="009E0A1C" w:rsidRPr="009E0A1C" w:rsidRDefault="009E0A1C" w:rsidP="009E0A1C">
      <w:pPr>
        <w:numPr>
          <w:ilvl w:val="0"/>
          <w:numId w:val="3"/>
        </w:numPr>
      </w:pPr>
      <w:r w:rsidRPr="009E0A1C">
        <w:t>Make notes (including any questions you have) as you would in a live lecture</w:t>
      </w:r>
    </w:p>
    <w:p w14:paraId="7343BB60" w14:textId="77777777" w:rsidR="009E0A1C" w:rsidRPr="009E0A1C" w:rsidRDefault="009E0A1C" w:rsidP="009E0A1C">
      <w:pPr>
        <w:numPr>
          <w:ilvl w:val="0"/>
          <w:numId w:val="3"/>
        </w:numPr>
      </w:pPr>
      <w:r w:rsidRPr="009E0A1C">
        <w:t>Review your notes and add value e.g. definitions, additional resources, answers to your questions</w:t>
      </w:r>
    </w:p>
    <w:p w14:paraId="08785886" w14:textId="77777777" w:rsidR="009E0A1C" w:rsidRPr="009E0A1C" w:rsidRDefault="009E0A1C" w:rsidP="009E0A1C">
      <w:r w:rsidRPr="009E0A1C">
        <w:t xml:space="preserve">For more information: </w:t>
      </w:r>
      <w:hyperlink r:id="rId23" w:history="1">
        <w:r w:rsidRPr="009E0A1C">
          <w:rPr>
            <w:rStyle w:val="Hyperlink"/>
          </w:rPr>
          <w:t xml:space="preserve">Guidance on accessing and viewing recorded lectures </w:t>
        </w:r>
      </w:hyperlink>
    </w:p>
    <w:p w14:paraId="3B28135B" w14:textId="77777777" w:rsidR="009E0A1C" w:rsidRDefault="009E0A1C" w:rsidP="009E0A1C"/>
    <w:p w14:paraId="204F8E1F" w14:textId="77777777" w:rsidR="009E0A1C" w:rsidRPr="009E0A1C" w:rsidRDefault="009E0A1C" w:rsidP="009E0A1C">
      <w:pPr>
        <w:pStyle w:val="Heading2"/>
      </w:pPr>
      <w:r w:rsidRPr="009E0A1C">
        <w:t>Complement your studies</w:t>
      </w:r>
    </w:p>
    <w:p w14:paraId="4436B4E1" w14:textId="77777777" w:rsidR="00B74636" w:rsidRDefault="009E0A1C" w:rsidP="00B74636">
      <w:pPr>
        <w:numPr>
          <w:ilvl w:val="0"/>
          <w:numId w:val="5"/>
        </w:numPr>
      </w:pPr>
      <w:r w:rsidRPr="009E0A1C">
        <w:t>There’s a wide variety of optional activities and resources you can use to build on your studies:</w:t>
      </w:r>
      <w:r w:rsidR="00B74636">
        <w:t xml:space="preserve"> </w:t>
      </w:r>
    </w:p>
    <w:p w14:paraId="220F0494" w14:textId="77777777" w:rsidR="00B74636" w:rsidRDefault="00B74636" w:rsidP="00B74636">
      <w:pPr>
        <w:ind w:left="360"/>
      </w:pPr>
    </w:p>
    <w:p w14:paraId="39AF1B3E" w14:textId="01C5F32F" w:rsidR="00B74636" w:rsidRPr="00B74636" w:rsidRDefault="00B74636" w:rsidP="00B74636">
      <w:pPr>
        <w:numPr>
          <w:ilvl w:val="0"/>
          <w:numId w:val="5"/>
        </w:numPr>
      </w:pPr>
      <w:hyperlink r:id="rId24" w:tgtFrame="_blank" w:history="1">
        <w:r w:rsidRPr="00B74636">
          <w:rPr>
            <w:rStyle w:val="Hyperlink"/>
          </w:rPr>
          <w:t>Online short courses</w:t>
        </w:r>
      </w:hyperlink>
      <w:r w:rsidRPr="00B74636">
        <w:rPr>
          <w:rFonts w:ascii="Arial" w:hAnsi="Arial" w:cs="Arial"/>
        </w:rPr>
        <w:t>​</w:t>
      </w:r>
    </w:p>
    <w:p w14:paraId="0DB4EB59" w14:textId="77777777" w:rsidR="00B74636" w:rsidRPr="00B74636" w:rsidRDefault="00B74636" w:rsidP="00B74636">
      <w:pPr>
        <w:numPr>
          <w:ilvl w:val="0"/>
          <w:numId w:val="5"/>
        </w:numPr>
      </w:pPr>
      <w:hyperlink r:id="rId25" w:tgtFrame="_blank" w:history="1">
        <w:r w:rsidRPr="00B74636">
          <w:rPr>
            <w:rStyle w:val="Hyperlink"/>
          </w:rPr>
          <w:t>Digital skills</w:t>
        </w:r>
      </w:hyperlink>
      <w:r w:rsidRPr="00B74636">
        <w:rPr>
          <w:rFonts w:ascii="Arial" w:hAnsi="Arial" w:cs="Arial"/>
        </w:rPr>
        <w:t>​</w:t>
      </w:r>
    </w:p>
    <w:p w14:paraId="70B5764B" w14:textId="77777777" w:rsidR="00B74636" w:rsidRPr="00B74636" w:rsidRDefault="00B74636" w:rsidP="00B74636">
      <w:pPr>
        <w:numPr>
          <w:ilvl w:val="0"/>
          <w:numId w:val="5"/>
        </w:numPr>
      </w:pPr>
      <w:hyperlink r:id="rId26" w:tgtFrame="_blank" w:history="1">
        <w:r w:rsidRPr="00B74636">
          <w:rPr>
            <w:rStyle w:val="Hyperlink"/>
          </w:rPr>
          <w:t>Skills for life and learning</w:t>
        </w:r>
      </w:hyperlink>
      <w:r w:rsidRPr="00B74636">
        <w:rPr>
          <w:rFonts w:ascii="Arial" w:hAnsi="Arial" w:cs="Arial"/>
        </w:rPr>
        <w:t>​</w:t>
      </w:r>
    </w:p>
    <w:p w14:paraId="7C880797" w14:textId="77777777" w:rsidR="00B74636" w:rsidRPr="00B74636" w:rsidRDefault="00B74636" w:rsidP="00B74636">
      <w:pPr>
        <w:numPr>
          <w:ilvl w:val="0"/>
          <w:numId w:val="5"/>
        </w:numPr>
      </w:pPr>
      <w:hyperlink r:id="rId27" w:tgtFrame="_blank" w:history="1">
        <w:r w:rsidRPr="00B74636">
          <w:rPr>
            <w:rStyle w:val="Hyperlink"/>
          </w:rPr>
          <w:t>LinkedIn Learning</w:t>
        </w:r>
      </w:hyperlink>
      <w:r w:rsidRPr="00B74636">
        <w:rPr>
          <w:rFonts w:ascii="Arial" w:hAnsi="Arial" w:cs="Arial"/>
        </w:rPr>
        <w:t>​</w:t>
      </w:r>
    </w:p>
    <w:p w14:paraId="09981EE0" w14:textId="77777777" w:rsidR="00B74636" w:rsidRPr="00B74636" w:rsidRDefault="00B74636" w:rsidP="00B74636">
      <w:pPr>
        <w:numPr>
          <w:ilvl w:val="0"/>
          <w:numId w:val="5"/>
        </w:numPr>
      </w:pPr>
      <w:hyperlink r:id="rId28" w:tgtFrame="_blank" w:history="1">
        <w:r w:rsidRPr="00B74636">
          <w:rPr>
            <w:rStyle w:val="Hyperlink"/>
          </w:rPr>
          <w:t>Student societies</w:t>
        </w:r>
      </w:hyperlink>
      <w:r w:rsidRPr="00B74636">
        <w:rPr>
          <w:rFonts w:ascii="Arial" w:hAnsi="Arial" w:cs="Arial"/>
        </w:rPr>
        <w:t>​</w:t>
      </w:r>
    </w:p>
    <w:p w14:paraId="270BFB67" w14:textId="2BE523F5" w:rsidR="009E0A1C" w:rsidRPr="009E0A1C" w:rsidRDefault="009E0A1C" w:rsidP="009E0A1C"/>
    <w:sectPr w:rsidR="009E0A1C" w:rsidRPr="009E0A1C">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36006" w14:textId="77777777" w:rsidR="002446DB" w:rsidRDefault="002446DB" w:rsidP="00AA2606">
      <w:pPr>
        <w:spacing w:after="0" w:line="240" w:lineRule="auto"/>
      </w:pPr>
      <w:r>
        <w:separator/>
      </w:r>
    </w:p>
  </w:endnote>
  <w:endnote w:type="continuationSeparator" w:id="0">
    <w:p w14:paraId="6931D3AF" w14:textId="77777777" w:rsidR="002446DB" w:rsidRDefault="002446DB" w:rsidP="00AA2606">
      <w:pPr>
        <w:spacing w:after="0" w:line="240" w:lineRule="auto"/>
      </w:pPr>
      <w:r>
        <w:continuationSeparator/>
      </w:r>
    </w:p>
  </w:endnote>
  <w:endnote w:type="continuationNotice" w:id="1">
    <w:p w14:paraId="35A1EEC2" w14:textId="77777777" w:rsidR="00C74487" w:rsidRDefault="00C744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8D318" w14:textId="31D2AB90" w:rsidR="00AA2606" w:rsidRDefault="00AA2606">
    <w:pPr>
      <w:pStyle w:val="Footer"/>
    </w:pPr>
    <w:r w:rsidRPr="00AA2606">
      <w:rPr>
        <w:noProof/>
      </w:rPr>
      <mc:AlternateContent>
        <mc:Choice Requires="wpg">
          <w:drawing>
            <wp:anchor distT="0" distB="0" distL="114300" distR="114300" simplePos="0" relativeHeight="251658240" behindDoc="0" locked="0" layoutInCell="1" allowOverlap="1" wp14:anchorId="7A0C7CBD" wp14:editId="3205C5D9">
              <wp:simplePos x="0" y="0"/>
              <wp:positionH relativeFrom="column">
                <wp:posOffset>0</wp:posOffset>
              </wp:positionH>
              <wp:positionV relativeFrom="paragraph">
                <wp:posOffset>1905</wp:posOffset>
              </wp:positionV>
              <wp:extent cx="6210300" cy="408305"/>
              <wp:effectExtent l="0" t="0" r="0" b="0"/>
              <wp:wrapNone/>
              <wp:docPr id="12" name="Group 11"/>
              <wp:cNvGraphicFramePr/>
              <a:graphic xmlns:a="http://schemas.openxmlformats.org/drawingml/2006/main">
                <a:graphicData uri="http://schemas.microsoft.com/office/word/2010/wordprocessingGroup">
                  <wpg:wgp>
                    <wpg:cNvGrpSpPr/>
                    <wpg:grpSpPr>
                      <a:xfrm>
                        <a:off x="0" y="0"/>
                        <a:ext cx="6210300" cy="408305"/>
                        <a:chOff x="0" y="0"/>
                        <a:chExt cx="6210300" cy="408304"/>
                      </a:xfrm>
                    </wpg:grpSpPr>
                    <wps:wsp>
                      <wps:cNvPr id="1" name="Rectangle 1"/>
                      <wps:cNvSpPr/>
                      <wps:spPr>
                        <a:xfrm>
                          <a:off x="0" y="0"/>
                          <a:ext cx="6210300" cy="408304"/>
                        </a:xfrm>
                        <a:prstGeom prst="rect">
                          <a:avLst/>
                        </a:prstGeom>
                      </wps:spPr>
                      <wps:txbx>
                        <w:txbxContent>
                          <w:p w14:paraId="146363A1" w14:textId="263F852D" w:rsidR="00AA2606" w:rsidRDefault="00AA2606" w:rsidP="00AA2606">
                            <w:pPr>
                              <w:rPr>
                                <w:rFonts w:hAnsi="Aptos"/>
                                <w:color w:val="000000" w:themeColor="text1"/>
                                <w:kern w:val="24"/>
                                <w14:ligatures w14:val="none"/>
                              </w:rPr>
                            </w:pPr>
                            <w:r>
                              <w:rPr>
                                <w:rFonts w:hAnsi="Aptos"/>
                                <w:color w:val="000000" w:themeColor="text1"/>
                                <w:kern w:val="24"/>
                              </w:rPr>
                              <w:t xml:space="preserve">© University of Edinburgh 2026 </w:t>
                            </w:r>
                            <w:hyperlink r:id="rId1" w:history="1">
                              <w:r w:rsidRPr="00AA2606">
                                <w:rPr>
                                  <w:rStyle w:val="Hyperlink"/>
                                  <w:rFonts w:hAnsi="Aptos"/>
                                  <w:kern w:val="24"/>
                                </w:rPr>
                                <w:t>CC BY-NC 4.0</w:t>
                              </w:r>
                            </w:hyperlink>
                            <w:r>
                              <w:rPr>
                                <w:rFonts w:hAnsi="Aptos"/>
                                <w:color w:val="000000" w:themeColor="text1"/>
                                <w:kern w:val="24"/>
                              </w:rPr>
                              <w:t xml:space="preserve">     </w:t>
                            </w:r>
                            <w:hyperlink r:id="rId2" w:history="1">
                              <w:r w:rsidRPr="00AA2606">
                                <w:rPr>
                                  <w:rStyle w:val="Hyperlink"/>
                                  <w:rFonts w:hAnsi="Aptos"/>
                                  <w:kern w:val="24"/>
                                </w:rPr>
                                <w:t>https://academic-skills.ed.ac.uk/</w:t>
                              </w:r>
                            </w:hyperlink>
                            <w:r>
                              <w:rPr>
                                <w:rFonts w:hAnsi="Aptos"/>
                                <w:color w:val="000000" w:themeColor="text1"/>
                                <w:kern w:val="24"/>
                              </w:rPr>
                              <w:t xml:space="preserve">   </w:t>
                            </w:r>
                          </w:p>
                        </w:txbxContent>
                      </wps:txbx>
                      <wps:bodyPr wrap="square">
                        <a:spAutoFit/>
                      </wps:bodyPr>
                    </wps:wsp>
                    <wps:wsp>
                      <wps:cNvPr id="2" name="Straight Connector 2"/>
                      <wps:cNvCnPr/>
                      <wps:spPr>
                        <a:xfrm>
                          <a:off x="79200" y="1"/>
                          <a:ext cx="608760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7A0C7CBD" id="Group 11" o:spid="_x0000_s1026" style="position:absolute;margin-left:0;margin-top:.15pt;width:489pt;height:32.15pt;z-index:251658240;mso-width-relative:margin" coordsize="62103,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goUwIAACYGAAAOAAAAZHJzL2Uyb0RvYy54bWy0lN1u2jAUx+8n7R0s348E2lEWEaqJrtxM&#10;W1W2BzCOnVhzbM82JLz9jh0SSlmrimk3JrbP54+/z/y2rSXaMeuEVjkej1KMmKK6EKrM8c8f9x9m&#10;GDlPVEGkVizHe+bw7eL9u3ljMjbRlZYFswiCKJc1JseV9yZLEkcrVhM30oYpuOTa1sTD1pZJYUkD&#10;0WuZTNJ0mjTaFsZqypyD07vuEi9ifM4Z9d85d8wjmWOozcfVxnUT1mQxJ1lpiakEPZRBLqiiJkJB&#10;0iHUHfEEba04C1ULarXT3I+orhPNuaAs9gDdjNNn3ays3prYS5k1pRkwAdpnnC4OS7/tVtaszYMF&#10;Eo0pgUXchV5abuvwC1WiNiLbD8hY6xGFw+lknF6lQJbC3XU6u0o/dkxpBeDP3Gj15UXH6+CY9GmT&#10;k2IaA/JwRwLu3wisK2JYBOsyIPBgkShAvRgpUoNIH0E2RJWSoXGoKSQHqwGSyxzwupzQaaMkM9b5&#10;FdM1Ch85tpA9aonsvjrfMelNAFCopssfvny7aQ8lbnSxh04aEHOO3e8tsaFFAsaft17fixgq+HSG&#10;h1BAtevwv+Od9HjX3hJRVh4ttVLQrLZo8oTzUh3E2PfZS2JQ4s0nePoYgeLi/0OyQY3p7GbaqzE+&#10;7kFPZ5ilUB2ft2B2fi9ZgCnVI+OgFpD+uKMbJhVbSot2BGZM8SuWBGmjZXDhQsrBKX3d6WAb3Fic&#10;Xm91HKxjRq384FgLpe3fsvq2L5V39r24ul6PSgkSDLsolfguYRjB2cm0e7qP9sfxvvgDAAD//wMA&#10;UEsDBBQABgAIAAAAIQDRRQz83AAAAAQBAAAPAAAAZHJzL2Rvd25yZXYueG1sTI9BS8NAFITvgv9h&#10;eYI3u4nVWGM2pRT1VAq2gnh7TV6T0OzbkN0m6b/3edLjMMPMN9lysq0aqPeNYwPxLAJFXLiy4crA&#10;5/7tbgHKB+QSW8dk4EIelvn1VYZp6Ub+oGEXKiUl7FM0UIfQpVr7oiaLfuY6YvGOrrcYRPaVLnsc&#10;pdy2+j6KEm2xYVmosaN1TcVpd7YG3kccV/P4ddicjuvL9/5x+7WJyZjbm2n1AirQFP7C8Isv6JAL&#10;08GdufSqNSBHgoE5KPGenxYiDwaShwR0nun/8PkPAAAA//8DAFBLAQItABQABgAIAAAAIQC2gziS&#10;/gAAAOEBAAATAAAAAAAAAAAAAAAAAAAAAABbQ29udGVudF9UeXBlc10ueG1sUEsBAi0AFAAGAAgA&#10;AAAhADj9If/WAAAAlAEAAAsAAAAAAAAAAAAAAAAALwEAAF9yZWxzLy5yZWxzUEsBAi0AFAAGAAgA&#10;AAAhAOphqChTAgAAJgYAAA4AAAAAAAAAAAAAAAAALgIAAGRycy9lMm9Eb2MueG1sUEsBAi0AFAAG&#10;AAgAAAAhANFFDPzcAAAABAEAAA8AAAAAAAAAAAAAAAAArQQAAGRycy9kb3ducmV2LnhtbFBLBQYA&#10;AAAABAAEAPMAAAC2BQAAAAA=&#10;">
              <v:rect id="Rectangle 1" o:spid="_x0000_s1027" style="position:absolute;width:62103;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s/ZwgAAANoAAAAPAAAAZHJzL2Rvd25yZXYueG1sRE/NasJA&#10;EL4LvsMyBS/SbCpF2+gqklpIvTXmAabZMUnNzobsGtO37wqFnoaP73c2u9G0YqDeNZYVPEUxCOLS&#10;6oYrBcXp/fEFhPPIGlvLpOCHHOy208kGE21v/ElD7isRQtglqKD2vkukdGVNBl1kO+LAnW1v0AfY&#10;V1L3eAvhppWLOF5Kgw2Hhho7SmsqL/nVKPg4Ph+LNJPfl9fmbZ6t8lh+LQ9KzR7G/RqEp9H/i//c&#10;mQ7z4f7K/crtLwAAAP//AwBQSwECLQAUAAYACAAAACEA2+H2y+4AAACFAQAAEwAAAAAAAAAAAAAA&#10;AAAAAAAAW0NvbnRlbnRfVHlwZXNdLnhtbFBLAQItABQABgAIAAAAIQBa9CxbvwAAABUBAAALAAAA&#10;AAAAAAAAAAAAAB8BAABfcmVscy8ucmVsc1BLAQItABQABgAIAAAAIQDP2s/ZwgAAANoAAAAPAAAA&#10;AAAAAAAAAAAAAAcCAABkcnMvZG93bnJldi54bWxQSwUGAAAAAAMAAwC3AAAA9gIAAAAA&#10;" filled="f" stroked="f">
                <v:textbox style="mso-fit-shape-to-text:t">
                  <w:txbxContent>
                    <w:p w14:paraId="146363A1" w14:textId="263F852D" w:rsidR="00AA2606" w:rsidRDefault="00AA2606" w:rsidP="00AA2606">
                      <w:pPr>
                        <w:rPr>
                          <w:rFonts w:hAnsi="Aptos"/>
                          <w:color w:val="000000" w:themeColor="text1"/>
                          <w:kern w:val="24"/>
                          <w14:ligatures w14:val="none"/>
                        </w:rPr>
                      </w:pPr>
                      <w:r>
                        <w:rPr>
                          <w:rFonts w:hAnsi="Aptos"/>
                          <w:color w:val="000000" w:themeColor="text1"/>
                          <w:kern w:val="24"/>
                        </w:rPr>
                        <w:t xml:space="preserve">© University of Edinburgh 2026 </w:t>
                      </w:r>
                      <w:hyperlink r:id="rId3" w:history="1">
                        <w:r w:rsidRPr="00AA2606">
                          <w:rPr>
                            <w:rStyle w:val="Hyperlink"/>
                            <w:rFonts w:hAnsi="Aptos"/>
                            <w:kern w:val="24"/>
                          </w:rPr>
                          <w:t>CC BY-NC 4.0</w:t>
                        </w:r>
                      </w:hyperlink>
                      <w:r>
                        <w:rPr>
                          <w:rFonts w:hAnsi="Aptos"/>
                          <w:color w:val="000000" w:themeColor="text1"/>
                          <w:kern w:val="24"/>
                        </w:rPr>
                        <w:t xml:space="preserve">     </w:t>
                      </w:r>
                      <w:hyperlink r:id="rId4" w:history="1">
                        <w:r w:rsidRPr="00AA2606">
                          <w:rPr>
                            <w:rStyle w:val="Hyperlink"/>
                            <w:rFonts w:hAnsi="Aptos"/>
                            <w:kern w:val="24"/>
                          </w:rPr>
                          <w:t>https://academic-skills.ed.ac.uk/</w:t>
                        </w:r>
                      </w:hyperlink>
                      <w:r>
                        <w:rPr>
                          <w:rFonts w:hAnsi="Aptos"/>
                          <w:color w:val="000000" w:themeColor="text1"/>
                          <w:kern w:val="24"/>
                        </w:rPr>
                        <w:t xml:space="preserve">   </w:t>
                      </w:r>
                    </w:p>
                  </w:txbxContent>
                </v:textbox>
              </v:rect>
              <v:line id="Straight Connector 2" o:spid="_x0000_s1028" style="position:absolute;visibility:visible;mso-wrap-style:square" from="792,0" to="616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0ldxAAAANoAAAAPAAAAZHJzL2Rvd25yZXYueG1sRI/dasJA&#10;FITvC77DcoTelGajBbFpVhFpodDiT1x6fcgek2D2bMhuNX37riB4OczMN0y+HGwrztT7xrGCSZKC&#10;IC6dabhSoA8fz3MQPiAbbB2Tgj/ysFyMHnLMjLvwns5FqESEsM9QQR1Cl0npy5os+sR1xNE7ut5i&#10;iLKvpOnxEuG2ldM0nUmLDceFGjta11Seil+r4Eu//jy9bOda20OxwZ1u3rffa6Uex8PqDUSgIdzD&#10;t/anUTCF65V4A+TiHwAA//8DAFBLAQItABQABgAIAAAAIQDb4fbL7gAAAIUBAAATAAAAAAAAAAAA&#10;AAAAAAAAAABbQ29udGVudF9UeXBlc10ueG1sUEsBAi0AFAAGAAgAAAAhAFr0LFu/AAAAFQEAAAsA&#10;AAAAAAAAAAAAAAAAHwEAAF9yZWxzLy5yZWxzUEsBAi0AFAAGAAgAAAAhAF6fSV3EAAAA2gAAAA8A&#10;AAAAAAAAAAAAAAAABwIAAGRycy9kb3ducmV2LnhtbFBLBQYAAAAAAwADALcAAAD4AgAAAAA=&#10;" strokecolor="black [3200]" strokeweight=".5pt">
                <v:stroke joinstyle="miter"/>
              </v: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BAA86" w14:textId="77777777" w:rsidR="002446DB" w:rsidRDefault="002446DB" w:rsidP="00AA2606">
      <w:pPr>
        <w:spacing w:after="0" w:line="240" w:lineRule="auto"/>
      </w:pPr>
      <w:r>
        <w:separator/>
      </w:r>
    </w:p>
  </w:footnote>
  <w:footnote w:type="continuationSeparator" w:id="0">
    <w:p w14:paraId="3A9F16B3" w14:textId="77777777" w:rsidR="002446DB" w:rsidRDefault="002446DB" w:rsidP="00AA2606">
      <w:pPr>
        <w:spacing w:after="0" w:line="240" w:lineRule="auto"/>
      </w:pPr>
      <w:r>
        <w:continuationSeparator/>
      </w:r>
    </w:p>
  </w:footnote>
  <w:footnote w:type="continuationNotice" w:id="1">
    <w:p w14:paraId="6FB7425E" w14:textId="77777777" w:rsidR="00C74487" w:rsidRDefault="00C744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47D1" w14:textId="100791B2" w:rsidR="00AA2606" w:rsidRDefault="00AA2606" w:rsidP="00AA2606">
    <w:pPr>
      <w:pStyle w:val="Header"/>
    </w:pPr>
    <w:r>
      <w:t>Academic Skills</w:t>
    </w:r>
    <w:r>
      <w:tab/>
    </w:r>
    <w:r>
      <w:tab/>
    </w:r>
    <w:r w:rsidRPr="00AA2606">
      <w:rPr>
        <w:noProof/>
      </w:rPr>
      <w:drawing>
        <wp:inline distT="0" distB="0" distL="0" distR="0" wp14:anchorId="5C66C7CE" wp14:editId="6E0C10A3">
          <wp:extent cx="2016000" cy="477936"/>
          <wp:effectExtent l="0" t="0" r="3810" b="0"/>
          <wp:docPr id="5" name="Picture 4">
            <a:extLst xmlns:a="http://schemas.openxmlformats.org/drawingml/2006/main">
              <a:ext uri="{FF2B5EF4-FFF2-40B4-BE49-F238E27FC236}">
                <a16:creationId xmlns:a16="http://schemas.microsoft.com/office/drawing/2014/main" id="{4EA89CF2-74BE-CD3B-65B0-C500B5C8C2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EA89CF2-74BE-CD3B-65B0-C500B5C8C2D6}"/>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4779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79D0"/>
    <w:multiLevelType w:val="hybridMultilevel"/>
    <w:tmpl w:val="DFF44A2A"/>
    <w:lvl w:ilvl="0" w:tplc="C3C87B5C">
      <w:start w:val="1"/>
      <w:numFmt w:val="bullet"/>
      <w:lvlText w:val="•"/>
      <w:lvlJc w:val="left"/>
      <w:pPr>
        <w:tabs>
          <w:tab w:val="num" w:pos="720"/>
        </w:tabs>
        <w:ind w:left="720" w:hanging="360"/>
      </w:pPr>
      <w:rPr>
        <w:rFonts w:ascii="Arial" w:hAnsi="Arial" w:hint="default"/>
      </w:rPr>
    </w:lvl>
    <w:lvl w:ilvl="1" w:tplc="0D20CA3C" w:tentative="1">
      <w:start w:val="1"/>
      <w:numFmt w:val="bullet"/>
      <w:lvlText w:val="•"/>
      <w:lvlJc w:val="left"/>
      <w:pPr>
        <w:tabs>
          <w:tab w:val="num" w:pos="1440"/>
        </w:tabs>
        <w:ind w:left="1440" w:hanging="360"/>
      </w:pPr>
      <w:rPr>
        <w:rFonts w:ascii="Arial" w:hAnsi="Arial" w:hint="default"/>
      </w:rPr>
    </w:lvl>
    <w:lvl w:ilvl="2" w:tplc="041C21EC" w:tentative="1">
      <w:start w:val="1"/>
      <w:numFmt w:val="bullet"/>
      <w:lvlText w:val="•"/>
      <w:lvlJc w:val="left"/>
      <w:pPr>
        <w:tabs>
          <w:tab w:val="num" w:pos="2160"/>
        </w:tabs>
        <w:ind w:left="2160" w:hanging="360"/>
      </w:pPr>
      <w:rPr>
        <w:rFonts w:ascii="Arial" w:hAnsi="Arial" w:hint="default"/>
      </w:rPr>
    </w:lvl>
    <w:lvl w:ilvl="3" w:tplc="B1D4A7CE" w:tentative="1">
      <w:start w:val="1"/>
      <w:numFmt w:val="bullet"/>
      <w:lvlText w:val="•"/>
      <w:lvlJc w:val="left"/>
      <w:pPr>
        <w:tabs>
          <w:tab w:val="num" w:pos="2880"/>
        </w:tabs>
        <w:ind w:left="2880" w:hanging="360"/>
      </w:pPr>
      <w:rPr>
        <w:rFonts w:ascii="Arial" w:hAnsi="Arial" w:hint="default"/>
      </w:rPr>
    </w:lvl>
    <w:lvl w:ilvl="4" w:tplc="2D048230" w:tentative="1">
      <w:start w:val="1"/>
      <w:numFmt w:val="bullet"/>
      <w:lvlText w:val="•"/>
      <w:lvlJc w:val="left"/>
      <w:pPr>
        <w:tabs>
          <w:tab w:val="num" w:pos="3600"/>
        </w:tabs>
        <w:ind w:left="3600" w:hanging="360"/>
      </w:pPr>
      <w:rPr>
        <w:rFonts w:ascii="Arial" w:hAnsi="Arial" w:hint="default"/>
      </w:rPr>
    </w:lvl>
    <w:lvl w:ilvl="5" w:tplc="E4A65E28" w:tentative="1">
      <w:start w:val="1"/>
      <w:numFmt w:val="bullet"/>
      <w:lvlText w:val="•"/>
      <w:lvlJc w:val="left"/>
      <w:pPr>
        <w:tabs>
          <w:tab w:val="num" w:pos="4320"/>
        </w:tabs>
        <w:ind w:left="4320" w:hanging="360"/>
      </w:pPr>
      <w:rPr>
        <w:rFonts w:ascii="Arial" w:hAnsi="Arial" w:hint="default"/>
      </w:rPr>
    </w:lvl>
    <w:lvl w:ilvl="6" w:tplc="ADCE32A2" w:tentative="1">
      <w:start w:val="1"/>
      <w:numFmt w:val="bullet"/>
      <w:lvlText w:val="•"/>
      <w:lvlJc w:val="left"/>
      <w:pPr>
        <w:tabs>
          <w:tab w:val="num" w:pos="5040"/>
        </w:tabs>
        <w:ind w:left="5040" w:hanging="360"/>
      </w:pPr>
      <w:rPr>
        <w:rFonts w:ascii="Arial" w:hAnsi="Arial" w:hint="default"/>
      </w:rPr>
    </w:lvl>
    <w:lvl w:ilvl="7" w:tplc="FCF868EE" w:tentative="1">
      <w:start w:val="1"/>
      <w:numFmt w:val="bullet"/>
      <w:lvlText w:val="•"/>
      <w:lvlJc w:val="left"/>
      <w:pPr>
        <w:tabs>
          <w:tab w:val="num" w:pos="5760"/>
        </w:tabs>
        <w:ind w:left="5760" w:hanging="360"/>
      </w:pPr>
      <w:rPr>
        <w:rFonts w:ascii="Arial" w:hAnsi="Arial" w:hint="default"/>
      </w:rPr>
    </w:lvl>
    <w:lvl w:ilvl="8" w:tplc="1002730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6B03E62"/>
    <w:multiLevelType w:val="hybridMultilevel"/>
    <w:tmpl w:val="EDC079BA"/>
    <w:lvl w:ilvl="0" w:tplc="55CE4266">
      <w:start w:val="1"/>
      <w:numFmt w:val="bullet"/>
      <w:lvlText w:val="•"/>
      <w:lvlJc w:val="left"/>
      <w:pPr>
        <w:tabs>
          <w:tab w:val="num" w:pos="720"/>
        </w:tabs>
        <w:ind w:left="720" w:hanging="360"/>
      </w:pPr>
      <w:rPr>
        <w:rFonts w:ascii="Arial" w:hAnsi="Arial" w:hint="default"/>
      </w:rPr>
    </w:lvl>
    <w:lvl w:ilvl="1" w:tplc="C58C1E44" w:tentative="1">
      <w:start w:val="1"/>
      <w:numFmt w:val="bullet"/>
      <w:lvlText w:val="•"/>
      <w:lvlJc w:val="left"/>
      <w:pPr>
        <w:tabs>
          <w:tab w:val="num" w:pos="1440"/>
        </w:tabs>
        <w:ind w:left="1440" w:hanging="360"/>
      </w:pPr>
      <w:rPr>
        <w:rFonts w:ascii="Arial" w:hAnsi="Arial" w:hint="default"/>
      </w:rPr>
    </w:lvl>
    <w:lvl w:ilvl="2" w:tplc="737CB734" w:tentative="1">
      <w:start w:val="1"/>
      <w:numFmt w:val="bullet"/>
      <w:lvlText w:val="•"/>
      <w:lvlJc w:val="left"/>
      <w:pPr>
        <w:tabs>
          <w:tab w:val="num" w:pos="2160"/>
        </w:tabs>
        <w:ind w:left="2160" w:hanging="360"/>
      </w:pPr>
      <w:rPr>
        <w:rFonts w:ascii="Arial" w:hAnsi="Arial" w:hint="default"/>
      </w:rPr>
    </w:lvl>
    <w:lvl w:ilvl="3" w:tplc="BF3A89CE" w:tentative="1">
      <w:start w:val="1"/>
      <w:numFmt w:val="bullet"/>
      <w:lvlText w:val="•"/>
      <w:lvlJc w:val="left"/>
      <w:pPr>
        <w:tabs>
          <w:tab w:val="num" w:pos="2880"/>
        </w:tabs>
        <w:ind w:left="2880" w:hanging="360"/>
      </w:pPr>
      <w:rPr>
        <w:rFonts w:ascii="Arial" w:hAnsi="Arial" w:hint="default"/>
      </w:rPr>
    </w:lvl>
    <w:lvl w:ilvl="4" w:tplc="4E36D4D6" w:tentative="1">
      <w:start w:val="1"/>
      <w:numFmt w:val="bullet"/>
      <w:lvlText w:val="•"/>
      <w:lvlJc w:val="left"/>
      <w:pPr>
        <w:tabs>
          <w:tab w:val="num" w:pos="3600"/>
        </w:tabs>
        <w:ind w:left="3600" w:hanging="360"/>
      </w:pPr>
      <w:rPr>
        <w:rFonts w:ascii="Arial" w:hAnsi="Arial" w:hint="default"/>
      </w:rPr>
    </w:lvl>
    <w:lvl w:ilvl="5" w:tplc="C06A3B08" w:tentative="1">
      <w:start w:val="1"/>
      <w:numFmt w:val="bullet"/>
      <w:lvlText w:val="•"/>
      <w:lvlJc w:val="left"/>
      <w:pPr>
        <w:tabs>
          <w:tab w:val="num" w:pos="4320"/>
        </w:tabs>
        <w:ind w:left="4320" w:hanging="360"/>
      </w:pPr>
      <w:rPr>
        <w:rFonts w:ascii="Arial" w:hAnsi="Arial" w:hint="default"/>
      </w:rPr>
    </w:lvl>
    <w:lvl w:ilvl="6" w:tplc="03F08A24" w:tentative="1">
      <w:start w:val="1"/>
      <w:numFmt w:val="bullet"/>
      <w:lvlText w:val="•"/>
      <w:lvlJc w:val="left"/>
      <w:pPr>
        <w:tabs>
          <w:tab w:val="num" w:pos="5040"/>
        </w:tabs>
        <w:ind w:left="5040" w:hanging="360"/>
      </w:pPr>
      <w:rPr>
        <w:rFonts w:ascii="Arial" w:hAnsi="Arial" w:hint="default"/>
      </w:rPr>
    </w:lvl>
    <w:lvl w:ilvl="7" w:tplc="1E9803B8" w:tentative="1">
      <w:start w:val="1"/>
      <w:numFmt w:val="bullet"/>
      <w:lvlText w:val="•"/>
      <w:lvlJc w:val="left"/>
      <w:pPr>
        <w:tabs>
          <w:tab w:val="num" w:pos="5760"/>
        </w:tabs>
        <w:ind w:left="5760" w:hanging="360"/>
      </w:pPr>
      <w:rPr>
        <w:rFonts w:ascii="Arial" w:hAnsi="Arial" w:hint="default"/>
      </w:rPr>
    </w:lvl>
    <w:lvl w:ilvl="8" w:tplc="1C6A952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6043D65"/>
    <w:multiLevelType w:val="hybridMultilevel"/>
    <w:tmpl w:val="245C62AC"/>
    <w:lvl w:ilvl="0" w:tplc="E466D3F0">
      <w:start w:val="1"/>
      <w:numFmt w:val="bullet"/>
      <w:lvlText w:val="•"/>
      <w:lvlJc w:val="left"/>
      <w:pPr>
        <w:tabs>
          <w:tab w:val="num" w:pos="720"/>
        </w:tabs>
        <w:ind w:left="720" w:hanging="360"/>
      </w:pPr>
      <w:rPr>
        <w:rFonts w:ascii="Arial" w:hAnsi="Arial" w:hint="default"/>
      </w:rPr>
    </w:lvl>
    <w:lvl w:ilvl="1" w:tplc="5E902F68" w:tentative="1">
      <w:start w:val="1"/>
      <w:numFmt w:val="bullet"/>
      <w:lvlText w:val="•"/>
      <w:lvlJc w:val="left"/>
      <w:pPr>
        <w:tabs>
          <w:tab w:val="num" w:pos="1440"/>
        </w:tabs>
        <w:ind w:left="1440" w:hanging="360"/>
      </w:pPr>
      <w:rPr>
        <w:rFonts w:ascii="Arial" w:hAnsi="Arial" w:hint="default"/>
      </w:rPr>
    </w:lvl>
    <w:lvl w:ilvl="2" w:tplc="F6409F56" w:tentative="1">
      <w:start w:val="1"/>
      <w:numFmt w:val="bullet"/>
      <w:lvlText w:val="•"/>
      <w:lvlJc w:val="left"/>
      <w:pPr>
        <w:tabs>
          <w:tab w:val="num" w:pos="2160"/>
        </w:tabs>
        <w:ind w:left="2160" w:hanging="360"/>
      </w:pPr>
      <w:rPr>
        <w:rFonts w:ascii="Arial" w:hAnsi="Arial" w:hint="default"/>
      </w:rPr>
    </w:lvl>
    <w:lvl w:ilvl="3" w:tplc="19D8F494" w:tentative="1">
      <w:start w:val="1"/>
      <w:numFmt w:val="bullet"/>
      <w:lvlText w:val="•"/>
      <w:lvlJc w:val="left"/>
      <w:pPr>
        <w:tabs>
          <w:tab w:val="num" w:pos="2880"/>
        </w:tabs>
        <w:ind w:left="2880" w:hanging="360"/>
      </w:pPr>
      <w:rPr>
        <w:rFonts w:ascii="Arial" w:hAnsi="Arial" w:hint="default"/>
      </w:rPr>
    </w:lvl>
    <w:lvl w:ilvl="4" w:tplc="98E2817C" w:tentative="1">
      <w:start w:val="1"/>
      <w:numFmt w:val="bullet"/>
      <w:lvlText w:val="•"/>
      <w:lvlJc w:val="left"/>
      <w:pPr>
        <w:tabs>
          <w:tab w:val="num" w:pos="3600"/>
        </w:tabs>
        <w:ind w:left="3600" w:hanging="360"/>
      </w:pPr>
      <w:rPr>
        <w:rFonts w:ascii="Arial" w:hAnsi="Arial" w:hint="default"/>
      </w:rPr>
    </w:lvl>
    <w:lvl w:ilvl="5" w:tplc="073CE052" w:tentative="1">
      <w:start w:val="1"/>
      <w:numFmt w:val="bullet"/>
      <w:lvlText w:val="•"/>
      <w:lvlJc w:val="left"/>
      <w:pPr>
        <w:tabs>
          <w:tab w:val="num" w:pos="4320"/>
        </w:tabs>
        <w:ind w:left="4320" w:hanging="360"/>
      </w:pPr>
      <w:rPr>
        <w:rFonts w:ascii="Arial" w:hAnsi="Arial" w:hint="default"/>
      </w:rPr>
    </w:lvl>
    <w:lvl w:ilvl="6" w:tplc="5E3CA3C0" w:tentative="1">
      <w:start w:val="1"/>
      <w:numFmt w:val="bullet"/>
      <w:lvlText w:val="•"/>
      <w:lvlJc w:val="left"/>
      <w:pPr>
        <w:tabs>
          <w:tab w:val="num" w:pos="5040"/>
        </w:tabs>
        <w:ind w:left="5040" w:hanging="360"/>
      </w:pPr>
      <w:rPr>
        <w:rFonts w:ascii="Arial" w:hAnsi="Arial" w:hint="default"/>
      </w:rPr>
    </w:lvl>
    <w:lvl w:ilvl="7" w:tplc="6EC03952" w:tentative="1">
      <w:start w:val="1"/>
      <w:numFmt w:val="bullet"/>
      <w:lvlText w:val="•"/>
      <w:lvlJc w:val="left"/>
      <w:pPr>
        <w:tabs>
          <w:tab w:val="num" w:pos="5760"/>
        </w:tabs>
        <w:ind w:left="5760" w:hanging="360"/>
      </w:pPr>
      <w:rPr>
        <w:rFonts w:ascii="Arial" w:hAnsi="Arial" w:hint="default"/>
      </w:rPr>
    </w:lvl>
    <w:lvl w:ilvl="8" w:tplc="7BC6D33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9533F50"/>
    <w:multiLevelType w:val="multilevel"/>
    <w:tmpl w:val="2D3A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3D6A7C"/>
    <w:multiLevelType w:val="hybridMultilevel"/>
    <w:tmpl w:val="AA946252"/>
    <w:lvl w:ilvl="0" w:tplc="411AD3B2">
      <w:start w:val="1"/>
      <w:numFmt w:val="bullet"/>
      <w:lvlText w:val="•"/>
      <w:lvlJc w:val="left"/>
      <w:pPr>
        <w:tabs>
          <w:tab w:val="num" w:pos="720"/>
        </w:tabs>
        <w:ind w:left="720" w:hanging="360"/>
      </w:pPr>
      <w:rPr>
        <w:rFonts w:ascii="Arial" w:hAnsi="Arial" w:hint="default"/>
      </w:rPr>
    </w:lvl>
    <w:lvl w:ilvl="1" w:tplc="0E9AA64E" w:tentative="1">
      <w:start w:val="1"/>
      <w:numFmt w:val="bullet"/>
      <w:lvlText w:val="•"/>
      <w:lvlJc w:val="left"/>
      <w:pPr>
        <w:tabs>
          <w:tab w:val="num" w:pos="1440"/>
        </w:tabs>
        <w:ind w:left="1440" w:hanging="360"/>
      </w:pPr>
      <w:rPr>
        <w:rFonts w:ascii="Arial" w:hAnsi="Arial" w:hint="default"/>
      </w:rPr>
    </w:lvl>
    <w:lvl w:ilvl="2" w:tplc="8F44856E" w:tentative="1">
      <w:start w:val="1"/>
      <w:numFmt w:val="bullet"/>
      <w:lvlText w:val="•"/>
      <w:lvlJc w:val="left"/>
      <w:pPr>
        <w:tabs>
          <w:tab w:val="num" w:pos="2160"/>
        </w:tabs>
        <w:ind w:left="2160" w:hanging="360"/>
      </w:pPr>
      <w:rPr>
        <w:rFonts w:ascii="Arial" w:hAnsi="Arial" w:hint="default"/>
      </w:rPr>
    </w:lvl>
    <w:lvl w:ilvl="3" w:tplc="5FE0A5EC" w:tentative="1">
      <w:start w:val="1"/>
      <w:numFmt w:val="bullet"/>
      <w:lvlText w:val="•"/>
      <w:lvlJc w:val="left"/>
      <w:pPr>
        <w:tabs>
          <w:tab w:val="num" w:pos="2880"/>
        </w:tabs>
        <w:ind w:left="2880" w:hanging="360"/>
      </w:pPr>
      <w:rPr>
        <w:rFonts w:ascii="Arial" w:hAnsi="Arial" w:hint="default"/>
      </w:rPr>
    </w:lvl>
    <w:lvl w:ilvl="4" w:tplc="F6780EC4" w:tentative="1">
      <w:start w:val="1"/>
      <w:numFmt w:val="bullet"/>
      <w:lvlText w:val="•"/>
      <w:lvlJc w:val="left"/>
      <w:pPr>
        <w:tabs>
          <w:tab w:val="num" w:pos="3600"/>
        </w:tabs>
        <w:ind w:left="3600" w:hanging="360"/>
      </w:pPr>
      <w:rPr>
        <w:rFonts w:ascii="Arial" w:hAnsi="Arial" w:hint="default"/>
      </w:rPr>
    </w:lvl>
    <w:lvl w:ilvl="5" w:tplc="DD5A5F6E" w:tentative="1">
      <w:start w:val="1"/>
      <w:numFmt w:val="bullet"/>
      <w:lvlText w:val="•"/>
      <w:lvlJc w:val="left"/>
      <w:pPr>
        <w:tabs>
          <w:tab w:val="num" w:pos="4320"/>
        </w:tabs>
        <w:ind w:left="4320" w:hanging="360"/>
      </w:pPr>
      <w:rPr>
        <w:rFonts w:ascii="Arial" w:hAnsi="Arial" w:hint="default"/>
      </w:rPr>
    </w:lvl>
    <w:lvl w:ilvl="6" w:tplc="6696E56A" w:tentative="1">
      <w:start w:val="1"/>
      <w:numFmt w:val="bullet"/>
      <w:lvlText w:val="•"/>
      <w:lvlJc w:val="left"/>
      <w:pPr>
        <w:tabs>
          <w:tab w:val="num" w:pos="5040"/>
        </w:tabs>
        <w:ind w:left="5040" w:hanging="360"/>
      </w:pPr>
      <w:rPr>
        <w:rFonts w:ascii="Arial" w:hAnsi="Arial" w:hint="default"/>
      </w:rPr>
    </w:lvl>
    <w:lvl w:ilvl="7" w:tplc="A23A22E0" w:tentative="1">
      <w:start w:val="1"/>
      <w:numFmt w:val="bullet"/>
      <w:lvlText w:val="•"/>
      <w:lvlJc w:val="left"/>
      <w:pPr>
        <w:tabs>
          <w:tab w:val="num" w:pos="5760"/>
        </w:tabs>
        <w:ind w:left="5760" w:hanging="360"/>
      </w:pPr>
      <w:rPr>
        <w:rFonts w:ascii="Arial" w:hAnsi="Arial" w:hint="default"/>
      </w:rPr>
    </w:lvl>
    <w:lvl w:ilvl="8" w:tplc="5734DDB6" w:tentative="1">
      <w:start w:val="1"/>
      <w:numFmt w:val="bullet"/>
      <w:lvlText w:val="•"/>
      <w:lvlJc w:val="left"/>
      <w:pPr>
        <w:tabs>
          <w:tab w:val="num" w:pos="6480"/>
        </w:tabs>
        <w:ind w:left="6480" w:hanging="360"/>
      </w:pPr>
      <w:rPr>
        <w:rFonts w:ascii="Arial" w:hAnsi="Arial" w:hint="default"/>
      </w:rPr>
    </w:lvl>
  </w:abstractNum>
  <w:num w:numId="1" w16cid:durableId="1183083431">
    <w:abstractNumId w:val="1"/>
  </w:num>
  <w:num w:numId="2" w16cid:durableId="690764092">
    <w:abstractNumId w:val="4"/>
  </w:num>
  <w:num w:numId="3" w16cid:durableId="1574923716">
    <w:abstractNumId w:val="0"/>
  </w:num>
  <w:num w:numId="4" w16cid:durableId="1003510804">
    <w:abstractNumId w:val="2"/>
  </w:num>
  <w:num w:numId="5" w16cid:durableId="1260139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A1C"/>
    <w:rsid w:val="00036EE1"/>
    <w:rsid w:val="000F5F02"/>
    <w:rsid w:val="001713FA"/>
    <w:rsid w:val="002446DB"/>
    <w:rsid w:val="004A0FBE"/>
    <w:rsid w:val="00592E92"/>
    <w:rsid w:val="006F5226"/>
    <w:rsid w:val="008935A5"/>
    <w:rsid w:val="009C3DA9"/>
    <w:rsid w:val="009E0A1C"/>
    <w:rsid w:val="00AA2606"/>
    <w:rsid w:val="00B14042"/>
    <w:rsid w:val="00B21C9B"/>
    <w:rsid w:val="00B47626"/>
    <w:rsid w:val="00B74636"/>
    <w:rsid w:val="00BA1C98"/>
    <w:rsid w:val="00C74487"/>
    <w:rsid w:val="00E316E2"/>
    <w:rsid w:val="00FD7053"/>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31E29"/>
  <w15:chartTrackingRefBased/>
  <w15:docId w15:val="{E7406F37-EF05-469E-BE6E-1D5583BD4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0A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0A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0A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A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A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A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A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A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A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A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0A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0A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0A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0A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0A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0A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0A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0A1C"/>
    <w:rPr>
      <w:rFonts w:eastAsiaTheme="majorEastAsia" w:cstheme="majorBidi"/>
      <w:color w:val="272727" w:themeColor="text1" w:themeTint="D8"/>
    </w:rPr>
  </w:style>
  <w:style w:type="paragraph" w:styleId="Title">
    <w:name w:val="Title"/>
    <w:basedOn w:val="Normal"/>
    <w:next w:val="Normal"/>
    <w:link w:val="TitleChar"/>
    <w:uiPriority w:val="10"/>
    <w:qFormat/>
    <w:rsid w:val="009E0A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A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A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A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0A1C"/>
    <w:pPr>
      <w:spacing w:before="160"/>
      <w:jc w:val="center"/>
    </w:pPr>
    <w:rPr>
      <w:i/>
      <w:iCs/>
      <w:color w:val="404040" w:themeColor="text1" w:themeTint="BF"/>
    </w:rPr>
  </w:style>
  <w:style w:type="character" w:customStyle="1" w:styleId="QuoteChar">
    <w:name w:val="Quote Char"/>
    <w:basedOn w:val="DefaultParagraphFont"/>
    <w:link w:val="Quote"/>
    <w:uiPriority w:val="29"/>
    <w:rsid w:val="009E0A1C"/>
    <w:rPr>
      <w:i/>
      <w:iCs/>
      <w:color w:val="404040" w:themeColor="text1" w:themeTint="BF"/>
    </w:rPr>
  </w:style>
  <w:style w:type="paragraph" w:styleId="ListParagraph">
    <w:name w:val="List Paragraph"/>
    <w:basedOn w:val="Normal"/>
    <w:uiPriority w:val="34"/>
    <w:qFormat/>
    <w:rsid w:val="009E0A1C"/>
    <w:pPr>
      <w:ind w:left="720"/>
      <w:contextualSpacing/>
    </w:pPr>
  </w:style>
  <w:style w:type="character" w:styleId="IntenseEmphasis">
    <w:name w:val="Intense Emphasis"/>
    <w:basedOn w:val="DefaultParagraphFont"/>
    <w:uiPriority w:val="21"/>
    <w:qFormat/>
    <w:rsid w:val="009E0A1C"/>
    <w:rPr>
      <w:i/>
      <w:iCs/>
      <w:color w:val="0F4761" w:themeColor="accent1" w:themeShade="BF"/>
    </w:rPr>
  </w:style>
  <w:style w:type="paragraph" w:styleId="IntenseQuote">
    <w:name w:val="Intense Quote"/>
    <w:basedOn w:val="Normal"/>
    <w:next w:val="Normal"/>
    <w:link w:val="IntenseQuoteChar"/>
    <w:uiPriority w:val="30"/>
    <w:qFormat/>
    <w:rsid w:val="009E0A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A1C"/>
    <w:rPr>
      <w:i/>
      <w:iCs/>
      <w:color w:val="0F4761" w:themeColor="accent1" w:themeShade="BF"/>
    </w:rPr>
  </w:style>
  <w:style w:type="character" w:styleId="IntenseReference">
    <w:name w:val="Intense Reference"/>
    <w:basedOn w:val="DefaultParagraphFont"/>
    <w:uiPriority w:val="32"/>
    <w:qFormat/>
    <w:rsid w:val="009E0A1C"/>
    <w:rPr>
      <w:b/>
      <w:bCs/>
      <w:smallCaps/>
      <w:color w:val="0F4761" w:themeColor="accent1" w:themeShade="BF"/>
      <w:spacing w:val="5"/>
    </w:rPr>
  </w:style>
  <w:style w:type="character" w:styleId="Hyperlink">
    <w:name w:val="Hyperlink"/>
    <w:basedOn w:val="DefaultParagraphFont"/>
    <w:uiPriority w:val="99"/>
    <w:unhideWhenUsed/>
    <w:rsid w:val="009E0A1C"/>
    <w:rPr>
      <w:color w:val="467886" w:themeColor="hyperlink"/>
      <w:u w:val="single"/>
    </w:rPr>
  </w:style>
  <w:style w:type="character" w:styleId="UnresolvedMention">
    <w:name w:val="Unresolved Mention"/>
    <w:basedOn w:val="DefaultParagraphFont"/>
    <w:uiPriority w:val="99"/>
    <w:semiHidden/>
    <w:unhideWhenUsed/>
    <w:rsid w:val="009E0A1C"/>
    <w:rPr>
      <w:color w:val="605E5C"/>
      <w:shd w:val="clear" w:color="auto" w:fill="E1DFDD"/>
    </w:rPr>
  </w:style>
  <w:style w:type="paragraph" w:styleId="Header">
    <w:name w:val="header"/>
    <w:basedOn w:val="Normal"/>
    <w:link w:val="HeaderChar"/>
    <w:uiPriority w:val="99"/>
    <w:unhideWhenUsed/>
    <w:rsid w:val="00AA2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606"/>
  </w:style>
  <w:style w:type="paragraph" w:styleId="Footer">
    <w:name w:val="footer"/>
    <w:basedOn w:val="Normal"/>
    <w:link w:val="FooterChar"/>
    <w:uiPriority w:val="99"/>
    <w:unhideWhenUsed/>
    <w:rsid w:val="00AA2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5798">
      <w:bodyDiv w:val="1"/>
      <w:marLeft w:val="0"/>
      <w:marRight w:val="0"/>
      <w:marTop w:val="0"/>
      <w:marBottom w:val="0"/>
      <w:divBdr>
        <w:top w:val="none" w:sz="0" w:space="0" w:color="auto"/>
        <w:left w:val="none" w:sz="0" w:space="0" w:color="auto"/>
        <w:bottom w:val="none" w:sz="0" w:space="0" w:color="auto"/>
        <w:right w:val="none" w:sz="0" w:space="0" w:color="auto"/>
      </w:divBdr>
    </w:div>
    <w:div w:id="314339864">
      <w:bodyDiv w:val="1"/>
      <w:marLeft w:val="0"/>
      <w:marRight w:val="0"/>
      <w:marTop w:val="0"/>
      <w:marBottom w:val="0"/>
      <w:divBdr>
        <w:top w:val="none" w:sz="0" w:space="0" w:color="auto"/>
        <w:left w:val="none" w:sz="0" w:space="0" w:color="auto"/>
        <w:bottom w:val="none" w:sz="0" w:space="0" w:color="auto"/>
        <w:right w:val="none" w:sz="0" w:space="0" w:color="auto"/>
      </w:divBdr>
    </w:div>
    <w:div w:id="334118206">
      <w:bodyDiv w:val="1"/>
      <w:marLeft w:val="0"/>
      <w:marRight w:val="0"/>
      <w:marTop w:val="0"/>
      <w:marBottom w:val="0"/>
      <w:divBdr>
        <w:top w:val="none" w:sz="0" w:space="0" w:color="auto"/>
        <w:left w:val="none" w:sz="0" w:space="0" w:color="auto"/>
        <w:bottom w:val="none" w:sz="0" w:space="0" w:color="auto"/>
        <w:right w:val="none" w:sz="0" w:space="0" w:color="auto"/>
      </w:divBdr>
    </w:div>
    <w:div w:id="556551459">
      <w:bodyDiv w:val="1"/>
      <w:marLeft w:val="0"/>
      <w:marRight w:val="0"/>
      <w:marTop w:val="0"/>
      <w:marBottom w:val="0"/>
      <w:divBdr>
        <w:top w:val="none" w:sz="0" w:space="0" w:color="auto"/>
        <w:left w:val="none" w:sz="0" w:space="0" w:color="auto"/>
        <w:bottom w:val="none" w:sz="0" w:space="0" w:color="auto"/>
        <w:right w:val="none" w:sz="0" w:space="0" w:color="auto"/>
      </w:divBdr>
    </w:div>
    <w:div w:id="569729237">
      <w:bodyDiv w:val="1"/>
      <w:marLeft w:val="0"/>
      <w:marRight w:val="0"/>
      <w:marTop w:val="0"/>
      <w:marBottom w:val="0"/>
      <w:divBdr>
        <w:top w:val="none" w:sz="0" w:space="0" w:color="auto"/>
        <w:left w:val="none" w:sz="0" w:space="0" w:color="auto"/>
        <w:bottom w:val="none" w:sz="0" w:space="0" w:color="auto"/>
        <w:right w:val="none" w:sz="0" w:space="0" w:color="auto"/>
      </w:divBdr>
      <w:divsChild>
        <w:div w:id="1820339986">
          <w:marLeft w:val="446"/>
          <w:marRight w:val="0"/>
          <w:marTop w:val="0"/>
          <w:marBottom w:val="0"/>
          <w:divBdr>
            <w:top w:val="none" w:sz="0" w:space="0" w:color="auto"/>
            <w:left w:val="none" w:sz="0" w:space="0" w:color="auto"/>
            <w:bottom w:val="none" w:sz="0" w:space="0" w:color="auto"/>
            <w:right w:val="none" w:sz="0" w:space="0" w:color="auto"/>
          </w:divBdr>
        </w:div>
        <w:div w:id="540560878">
          <w:marLeft w:val="446"/>
          <w:marRight w:val="0"/>
          <w:marTop w:val="0"/>
          <w:marBottom w:val="0"/>
          <w:divBdr>
            <w:top w:val="none" w:sz="0" w:space="0" w:color="auto"/>
            <w:left w:val="none" w:sz="0" w:space="0" w:color="auto"/>
            <w:bottom w:val="none" w:sz="0" w:space="0" w:color="auto"/>
            <w:right w:val="none" w:sz="0" w:space="0" w:color="auto"/>
          </w:divBdr>
        </w:div>
        <w:div w:id="976186645">
          <w:marLeft w:val="446"/>
          <w:marRight w:val="0"/>
          <w:marTop w:val="0"/>
          <w:marBottom w:val="0"/>
          <w:divBdr>
            <w:top w:val="none" w:sz="0" w:space="0" w:color="auto"/>
            <w:left w:val="none" w:sz="0" w:space="0" w:color="auto"/>
            <w:bottom w:val="none" w:sz="0" w:space="0" w:color="auto"/>
            <w:right w:val="none" w:sz="0" w:space="0" w:color="auto"/>
          </w:divBdr>
        </w:div>
        <w:div w:id="1299720971">
          <w:marLeft w:val="446"/>
          <w:marRight w:val="0"/>
          <w:marTop w:val="0"/>
          <w:marBottom w:val="0"/>
          <w:divBdr>
            <w:top w:val="none" w:sz="0" w:space="0" w:color="auto"/>
            <w:left w:val="none" w:sz="0" w:space="0" w:color="auto"/>
            <w:bottom w:val="none" w:sz="0" w:space="0" w:color="auto"/>
            <w:right w:val="none" w:sz="0" w:space="0" w:color="auto"/>
          </w:divBdr>
        </w:div>
        <w:div w:id="1931430891">
          <w:marLeft w:val="446"/>
          <w:marRight w:val="0"/>
          <w:marTop w:val="0"/>
          <w:marBottom w:val="0"/>
          <w:divBdr>
            <w:top w:val="none" w:sz="0" w:space="0" w:color="auto"/>
            <w:left w:val="none" w:sz="0" w:space="0" w:color="auto"/>
            <w:bottom w:val="none" w:sz="0" w:space="0" w:color="auto"/>
            <w:right w:val="none" w:sz="0" w:space="0" w:color="auto"/>
          </w:divBdr>
        </w:div>
      </w:divsChild>
    </w:div>
    <w:div w:id="941567463">
      <w:bodyDiv w:val="1"/>
      <w:marLeft w:val="0"/>
      <w:marRight w:val="0"/>
      <w:marTop w:val="0"/>
      <w:marBottom w:val="0"/>
      <w:divBdr>
        <w:top w:val="none" w:sz="0" w:space="0" w:color="auto"/>
        <w:left w:val="none" w:sz="0" w:space="0" w:color="auto"/>
        <w:bottom w:val="none" w:sz="0" w:space="0" w:color="auto"/>
        <w:right w:val="none" w:sz="0" w:space="0" w:color="auto"/>
      </w:divBdr>
    </w:div>
    <w:div w:id="1248033743">
      <w:bodyDiv w:val="1"/>
      <w:marLeft w:val="0"/>
      <w:marRight w:val="0"/>
      <w:marTop w:val="0"/>
      <w:marBottom w:val="0"/>
      <w:divBdr>
        <w:top w:val="none" w:sz="0" w:space="0" w:color="auto"/>
        <w:left w:val="none" w:sz="0" w:space="0" w:color="auto"/>
        <w:bottom w:val="none" w:sz="0" w:space="0" w:color="auto"/>
        <w:right w:val="none" w:sz="0" w:space="0" w:color="auto"/>
      </w:divBdr>
    </w:div>
    <w:div w:id="1283920331">
      <w:bodyDiv w:val="1"/>
      <w:marLeft w:val="0"/>
      <w:marRight w:val="0"/>
      <w:marTop w:val="0"/>
      <w:marBottom w:val="0"/>
      <w:divBdr>
        <w:top w:val="none" w:sz="0" w:space="0" w:color="auto"/>
        <w:left w:val="none" w:sz="0" w:space="0" w:color="auto"/>
        <w:bottom w:val="none" w:sz="0" w:space="0" w:color="auto"/>
        <w:right w:val="none" w:sz="0" w:space="0" w:color="auto"/>
      </w:divBdr>
    </w:div>
    <w:div w:id="1330596706">
      <w:bodyDiv w:val="1"/>
      <w:marLeft w:val="0"/>
      <w:marRight w:val="0"/>
      <w:marTop w:val="0"/>
      <w:marBottom w:val="0"/>
      <w:divBdr>
        <w:top w:val="none" w:sz="0" w:space="0" w:color="auto"/>
        <w:left w:val="none" w:sz="0" w:space="0" w:color="auto"/>
        <w:bottom w:val="none" w:sz="0" w:space="0" w:color="auto"/>
        <w:right w:val="none" w:sz="0" w:space="0" w:color="auto"/>
      </w:divBdr>
      <w:divsChild>
        <w:div w:id="1594974451">
          <w:marLeft w:val="446"/>
          <w:marRight w:val="0"/>
          <w:marTop w:val="0"/>
          <w:marBottom w:val="0"/>
          <w:divBdr>
            <w:top w:val="none" w:sz="0" w:space="0" w:color="auto"/>
            <w:left w:val="none" w:sz="0" w:space="0" w:color="auto"/>
            <w:bottom w:val="none" w:sz="0" w:space="0" w:color="auto"/>
            <w:right w:val="none" w:sz="0" w:space="0" w:color="auto"/>
          </w:divBdr>
        </w:div>
        <w:div w:id="1917083751">
          <w:marLeft w:val="446"/>
          <w:marRight w:val="0"/>
          <w:marTop w:val="0"/>
          <w:marBottom w:val="0"/>
          <w:divBdr>
            <w:top w:val="none" w:sz="0" w:space="0" w:color="auto"/>
            <w:left w:val="none" w:sz="0" w:space="0" w:color="auto"/>
            <w:bottom w:val="none" w:sz="0" w:space="0" w:color="auto"/>
            <w:right w:val="none" w:sz="0" w:space="0" w:color="auto"/>
          </w:divBdr>
        </w:div>
        <w:div w:id="919485760">
          <w:marLeft w:val="446"/>
          <w:marRight w:val="0"/>
          <w:marTop w:val="0"/>
          <w:marBottom w:val="0"/>
          <w:divBdr>
            <w:top w:val="none" w:sz="0" w:space="0" w:color="auto"/>
            <w:left w:val="none" w:sz="0" w:space="0" w:color="auto"/>
            <w:bottom w:val="none" w:sz="0" w:space="0" w:color="auto"/>
            <w:right w:val="none" w:sz="0" w:space="0" w:color="auto"/>
          </w:divBdr>
        </w:div>
      </w:divsChild>
    </w:div>
    <w:div w:id="1357123123">
      <w:bodyDiv w:val="1"/>
      <w:marLeft w:val="0"/>
      <w:marRight w:val="0"/>
      <w:marTop w:val="0"/>
      <w:marBottom w:val="0"/>
      <w:divBdr>
        <w:top w:val="none" w:sz="0" w:space="0" w:color="auto"/>
        <w:left w:val="none" w:sz="0" w:space="0" w:color="auto"/>
        <w:bottom w:val="none" w:sz="0" w:space="0" w:color="auto"/>
        <w:right w:val="none" w:sz="0" w:space="0" w:color="auto"/>
      </w:divBdr>
      <w:divsChild>
        <w:div w:id="1636642003">
          <w:marLeft w:val="446"/>
          <w:marRight w:val="0"/>
          <w:marTop w:val="0"/>
          <w:marBottom w:val="0"/>
          <w:divBdr>
            <w:top w:val="none" w:sz="0" w:space="0" w:color="auto"/>
            <w:left w:val="none" w:sz="0" w:space="0" w:color="auto"/>
            <w:bottom w:val="none" w:sz="0" w:space="0" w:color="auto"/>
            <w:right w:val="none" w:sz="0" w:space="0" w:color="auto"/>
          </w:divBdr>
        </w:div>
        <w:div w:id="785663838">
          <w:marLeft w:val="446"/>
          <w:marRight w:val="0"/>
          <w:marTop w:val="0"/>
          <w:marBottom w:val="0"/>
          <w:divBdr>
            <w:top w:val="none" w:sz="0" w:space="0" w:color="auto"/>
            <w:left w:val="none" w:sz="0" w:space="0" w:color="auto"/>
            <w:bottom w:val="none" w:sz="0" w:space="0" w:color="auto"/>
            <w:right w:val="none" w:sz="0" w:space="0" w:color="auto"/>
          </w:divBdr>
        </w:div>
        <w:div w:id="1708262312">
          <w:marLeft w:val="446"/>
          <w:marRight w:val="0"/>
          <w:marTop w:val="0"/>
          <w:marBottom w:val="0"/>
          <w:divBdr>
            <w:top w:val="none" w:sz="0" w:space="0" w:color="auto"/>
            <w:left w:val="none" w:sz="0" w:space="0" w:color="auto"/>
            <w:bottom w:val="none" w:sz="0" w:space="0" w:color="auto"/>
            <w:right w:val="none" w:sz="0" w:space="0" w:color="auto"/>
          </w:divBdr>
        </w:div>
      </w:divsChild>
    </w:div>
    <w:div w:id="1558666695">
      <w:bodyDiv w:val="1"/>
      <w:marLeft w:val="0"/>
      <w:marRight w:val="0"/>
      <w:marTop w:val="0"/>
      <w:marBottom w:val="0"/>
      <w:divBdr>
        <w:top w:val="none" w:sz="0" w:space="0" w:color="auto"/>
        <w:left w:val="none" w:sz="0" w:space="0" w:color="auto"/>
        <w:bottom w:val="none" w:sz="0" w:space="0" w:color="auto"/>
        <w:right w:val="none" w:sz="0" w:space="0" w:color="auto"/>
      </w:divBdr>
    </w:div>
    <w:div w:id="1623728150">
      <w:bodyDiv w:val="1"/>
      <w:marLeft w:val="0"/>
      <w:marRight w:val="0"/>
      <w:marTop w:val="0"/>
      <w:marBottom w:val="0"/>
      <w:divBdr>
        <w:top w:val="none" w:sz="0" w:space="0" w:color="auto"/>
        <w:left w:val="none" w:sz="0" w:space="0" w:color="auto"/>
        <w:bottom w:val="none" w:sz="0" w:space="0" w:color="auto"/>
        <w:right w:val="none" w:sz="0" w:space="0" w:color="auto"/>
      </w:divBdr>
    </w:div>
    <w:div w:id="1748116934">
      <w:bodyDiv w:val="1"/>
      <w:marLeft w:val="0"/>
      <w:marRight w:val="0"/>
      <w:marTop w:val="0"/>
      <w:marBottom w:val="0"/>
      <w:divBdr>
        <w:top w:val="none" w:sz="0" w:space="0" w:color="auto"/>
        <w:left w:val="none" w:sz="0" w:space="0" w:color="auto"/>
        <w:bottom w:val="none" w:sz="0" w:space="0" w:color="auto"/>
        <w:right w:val="none" w:sz="0" w:space="0" w:color="auto"/>
      </w:divBdr>
    </w:div>
    <w:div w:id="1908833168">
      <w:bodyDiv w:val="1"/>
      <w:marLeft w:val="0"/>
      <w:marRight w:val="0"/>
      <w:marTop w:val="0"/>
      <w:marBottom w:val="0"/>
      <w:divBdr>
        <w:top w:val="none" w:sz="0" w:space="0" w:color="auto"/>
        <w:left w:val="none" w:sz="0" w:space="0" w:color="auto"/>
        <w:bottom w:val="none" w:sz="0" w:space="0" w:color="auto"/>
        <w:right w:val="none" w:sz="0" w:space="0" w:color="auto"/>
      </w:divBdr>
      <w:divsChild>
        <w:div w:id="257982368">
          <w:marLeft w:val="446"/>
          <w:marRight w:val="0"/>
          <w:marTop w:val="0"/>
          <w:marBottom w:val="0"/>
          <w:divBdr>
            <w:top w:val="none" w:sz="0" w:space="0" w:color="auto"/>
            <w:left w:val="none" w:sz="0" w:space="0" w:color="auto"/>
            <w:bottom w:val="none" w:sz="0" w:space="0" w:color="auto"/>
            <w:right w:val="none" w:sz="0" w:space="0" w:color="auto"/>
          </w:divBdr>
        </w:div>
        <w:div w:id="894464027">
          <w:marLeft w:val="446"/>
          <w:marRight w:val="0"/>
          <w:marTop w:val="0"/>
          <w:marBottom w:val="0"/>
          <w:divBdr>
            <w:top w:val="none" w:sz="0" w:space="0" w:color="auto"/>
            <w:left w:val="none" w:sz="0" w:space="0" w:color="auto"/>
            <w:bottom w:val="none" w:sz="0" w:space="0" w:color="auto"/>
            <w:right w:val="none" w:sz="0" w:space="0" w:color="auto"/>
          </w:divBdr>
        </w:div>
        <w:div w:id="1339887783">
          <w:marLeft w:val="446"/>
          <w:marRight w:val="0"/>
          <w:marTop w:val="0"/>
          <w:marBottom w:val="0"/>
          <w:divBdr>
            <w:top w:val="none" w:sz="0" w:space="0" w:color="auto"/>
            <w:left w:val="none" w:sz="0" w:space="0" w:color="auto"/>
            <w:bottom w:val="none" w:sz="0" w:space="0" w:color="auto"/>
            <w:right w:val="none" w:sz="0" w:space="0" w:color="auto"/>
          </w:divBdr>
        </w:div>
      </w:divsChild>
    </w:div>
    <w:div w:id="195667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cademic-skills.ed.ac.uk/study-hub/reading" TargetMode="External"/><Relationship Id="rId18" Type="http://schemas.openxmlformats.org/officeDocument/2006/relationships/hyperlink" Target="https://academic-skills.ed.ac.uk/study-hub/writing" TargetMode="External"/><Relationship Id="rId26" Type="http://schemas.openxmlformats.org/officeDocument/2006/relationships/hyperlink" Target="https://student-counselling.ed.ac.uk/services/life-learning-skills" TargetMode="External"/><Relationship Id="rId3" Type="http://schemas.openxmlformats.org/officeDocument/2006/relationships/customXml" Target="../customXml/item3.xml"/><Relationship Id="rId21" Type="http://schemas.openxmlformats.org/officeDocument/2006/relationships/hyperlink" Target="https://www.learn.ed.ac.uk/ultra/organizations/_136952_1/outline" TargetMode="External"/><Relationship Id="rId7" Type="http://schemas.openxmlformats.org/officeDocument/2006/relationships/webSettings" Target="webSettings.xml"/><Relationship Id="rId12" Type="http://schemas.openxmlformats.org/officeDocument/2006/relationships/hyperlink" Target="https://academic-skills.ed.ac.uk/study-hub/making-notes-in-class" TargetMode="External"/><Relationship Id="rId17" Type="http://schemas.openxmlformats.org/officeDocument/2006/relationships/hyperlink" Target="mailto:acskills.study@ed.ac.uk" TargetMode="External"/><Relationship Id="rId25" Type="http://schemas.openxmlformats.org/officeDocument/2006/relationships/hyperlink" Target="https://information-services.ed.ac.uk/help-consultancy/is-skills" TargetMode="External"/><Relationship Id="rId2" Type="http://schemas.openxmlformats.org/officeDocument/2006/relationships/customXml" Target="../customXml/item2.xml"/><Relationship Id="rId16" Type="http://schemas.openxmlformats.org/officeDocument/2006/relationships/hyperlink" Target="https://information-services.ed.ac.uk/students/study-space" TargetMode="External"/><Relationship Id="rId20" Type="http://schemas.openxmlformats.org/officeDocument/2006/relationships/hyperlink" Target="https://academic-skills.ed.ac.uk/study-hub/exam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ademic-skills.ed.ac.uk/study-hub/time" TargetMode="External"/><Relationship Id="rId24" Type="http://schemas.openxmlformats.org/officeDocument/2006/relationships/hyperlink" Target="https://www.ed.ac.uk/new-students/get-started/prepare-for-study/online-short-courses"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learn.ed.ac.uk/ultra/organizations/_137309_1/outline" TargetMode="External"/><Relationship Id="rId23" Type="http://schemas.openxmlformats.org/officeDocument/2006/relationships/hyperlink" Target="https://information-services.ed.ac.uk/learning-technology/learning-and-teaching-technologies/media-hopper-replay/help-and-support-0" TargetMode="External"/><Relationship Id="rId28" Type="http://schemas.openxmlformats.org/officeDocument/2006/relationships/hyperlink" Target="https://www.ed.ac.uk/new-students/student-life/student-societies" TargetMode="External"/><Relationship Id="rId10" Type="http://schemas.openxmlformats.org/officeDocument/2006/relationships/hyperlink" Target="https://academic-skills.ed.ac.uk/study-hub/studying" TargetMode="External"/><Relationship Id="rId19" Type="http://schemas.openxmlformats.org/officeDocument/2006/relationships/hyperlink" Target="https://academic-skills.ed.ac.uk/study-hub/presentation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yed.ed.ac.uk/myed-progressive/" TargetMode="External"/><Relationship Id="rId22" Type="http://schemas.openxmlformats.org/officeDocument/2006/relationships/hyperlink" Target="https://careers.ed.ac.uk/" TargetMode="External"/><Relationship Id="rId27" Type="http://schemas.openxmlformats.org/officeDocument/2006/relationships/hyperlink" Target="https://information-services.ed.ac.uk/help-consultancy/is-skills/linkedin-learning"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4.0/" TargetMode="External"/><Relationship Id="rId2" Type="http://schemas.openxmlformats.org/officeDocument/2006/relationships/hyperlink" Target="https://academic-skills.ed.ac.uk/" TargetMode="External"/><Relationship Id="rId1" Type="http://schemas.openxmlformats.org/officeDocument/2006/relationships/hyperlink" Target="https://creativecommons.org/licenses/by-nc/4.0/" TargetMode="External"/><Relationship Id="rId4" Type="http://schemas.openxmlformats.org/officeDocument/2006/relationships/hyperlink" Target="https://academic-skills.ed.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171A2AFCCB6D44AD2625949EAEE601" ma:contentTypeVersion="38" ma:contentTypeDescription="Create a new document." ma:contentTypeScope="" ma:versionID="af07abebdae64e7889aa8948e209459f">
  <xsd:schema xmlns:xsd="http://www.w3.org/2001/XMLSchema" xmlns:xs="http://www.w3.org/2001/XMLSchema" xmlns:p="http://schemas.microsoft.com/office/2006/metadata/properties" xmlns:ns2="6990ef42-ecc5-4512-a3b0-5905819f3163" xmlns:ns3="69f25433-0e39-4ba6-8cf8-0ee96b0d6102" targetNamespace="http://schemas.microsoft.com/office/2006/metadata/properties" ma:root="true" ma:fieldsID="31bf519a063b851b299656686f51d940" ns2:_="" ns3:_="">
    <xsd:import namespace="6990ef42-ecc5-4512-a3b0-5905819f3163"/>
    <xsd:import namespace="69f25433-0e39-4ba6-8cf8-0ee96b0d61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Owner" minOccurs="0"/>
                <xsd:element ref="ns2:Review_x0020_date"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TaxKeywordTaxHTField" minOccurs="0"/>
                <xsd:element ref="ns3:TaxCatchAll" minOccurs="0"/>
                <xsd:element ref="ns2:Overview" minOccurs="0"/>
                <xsd:element ref="ns2:Archive" minOccurs="0"/>
                <xsd:element ref="ns2:MediaServiceLocation" minOccurs="0"/>
                <xsd:element ref="ns2:Category" minOccurs="0"/>
                <xsd:element ref="ns2:MediaLengthInSeconds" minOccurs="0"/>
                <xsd:element ref="ns2:Read" minOccurs="0"/>
                <xsd:element ref="ns2:lcf76f155ced4ddcb4097134ff3c332f" minOccurs="0"/>
                <xsd:element ref="ns2:MediaServiceObjectDetectorVersions" minOccurs="0"/>
                <xsd:element ref="ns2:MediaServiceSearchProperties" minOccurs="0"/>
                <xsd:element ref="ns2:e972853f221b471eb0f96b2306fae4f0"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90ef42-ecc5-4512-a3b0-5905819f31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Owner" ma:index="14" nillable="true" ma:displayName="Owner" ma:format="Dropdown" ma:indexed="true" ma:list="UserInfo" ma:SharePointGroup="5"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_x0020_date" ma:index="15" nillable="true" ma:displayName="Review date" ma:format="DateOnly" ma:internalName="Review_x0020_date">
      <xsd:simpleType>
        <xsd:restriction base="dms:DateTim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Overview" ma:index="24" nillable="true" ma:displayName="Overview" ma:format="Dropdown" ma:internalName="Overview">
      <xsd:simpleType>
        <xsd:restriction base="dms:Note">
          <xsd:maxLength value="255"/>
        </xsd:restriction>
      </xsd:simpleType>
    </xsd:element>
    <xsd:element name="Archive" ma:index="25" nillable="true" ma:displayName="Archive" ma:default="0" ma:format="Dropdown" ma:indexed="true" ma:internalName="Archive">
      <xsd:simpleType>
        <xsd:restriction base="dms:Boolean"/>
      </xsd:simpleType>
    </xsd:element>
    <xsd:element name="MediaServiceLocation" ma:index="26" nillable="true" ma:displayName="Location" ma:internalName="MediaServiceLocation" ma:readOnly="true">
      <xsd:simpleType>
        <xsd:restriction base="dms:Text"/>
      </xsd:simpleType>
    </xsd:element>
    <xsd:element name="Category" ma:index="27" nillable="true" ma:displayName="Category" ma:format="Dropdown" ma:internalName="Category">
      <xsd:simpleType>
        <xsd:union memberTypes="dms:Text">
          <xsd:simpleType>
            <xsd:restriction base="dms:Choice">
              <xsd:enumeration value="CS Intern"/>
              <xsd:enumeration value="Processes"/>
              <xsd:enumeration value="Student/Grad Activity"/>
              <xsd:enumeration value="Communcations"/>
              <xsd:enumeration value="Research"/>
            </xsd:restriction>
          </xsd:simpleType>
        </xsd:union>
      </xsd:simpleType>
    </xsd:element>
    <xsd:element name="MediaLengthInSeconds" ma:index="28" nillable="true" ma:displayName="Length (seconds)" ma:internalName="MediaLengthInSeconds" ma:readOnly="true">
      <xsd:simpleType>
        <xsd:restriction base="dms:Unknown"/>
      </xsd:simpleType>
    </xsd:element>
    <xsd:element name="Read" ma:index="29" nillable="true" ma:displayName="Read" ma:default="0" ma:format="Dropdown" ma:internalName="Read">
      <xsd:simpleType>
        <xsd:restriction base="dms:Boolea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e972853f221b471eb0f96b2306fae4f0" ma:index="35" nillable="true" ma:taxonomy="true" ma:internalName="e972853f221b471eb0f96b2306fae4f0" ma:taxonomyFieldName="EDI_x0020_Information_x0020_Tags" ma:displayName="EDI Information Tags" ma:default="" ma:fieldId="{e972853f-221b-471e-b0f9-6b2306fae4f0}" ma:taxonomyMulti="true" ma:sspId="d54eff52-6b6d-4e5f-a3b0-187f185b1db6" ma:termSetId="19ec94d0-0749-4250-a974-ccbaf1dd4765" ma:anchorId="00000000-0000-0000-0000-000000000000" ma:open="false" ma:isKeyword="false">
      <xsd:complexType>
        <xsd:sequence>
          <xsd:element ref="pc:Terms" minOccurs="0" maxOccurs="1"/>
        </xsd:sequence>
      </xsd:complex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f25433-0e39-4ba6-8cf8-0ee96b0d610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KeywordTaxHTField" ma:index="22" nillable="true" ma:taxonomy="true" ma:internalName="TaxKeywordTaxHTField" ma:taxonomyFieldName="TaxKeyword" ma:displayName="Enterprise Keywords" ma:readOnly="false" ma:fieldId="{23f27201-bee3-471e-b2e7-b64fd8b7ca38}" ma:taxonomyMulti="true" ma:sspId="d54eff52-6b6d-4e5f-a3b0-187f185b1db6" ma:termSetId="00000000-0000-0000-0000-000000000000" ma:anchorId="00000000-0000-0000-0000-000000000000" ma:open="true" ma:isKeyword="true">
      <xsd:complexType>
        <xsd:sequence>
          <xsd:element ref="pc:Terms" minOccurs="0" maxOccurs="1"/>
        </xsd:sequence>
      </xsd:complexType>
    </xsd:element>
    <xsd:element name="TaxCatchAll" ma:index="23" nillable="true" ma:displayName="Taxonomy Catch All Column" ma:hidden="true" ma:list="{0654b55f-151d-4b50-9ea1-55d8a75d4c66}" ma:internalName="TaxCatchAll" ma:showField="CatchAllData" ma:web="69f25433-0e39-4ba6-8cf8-0ee96b0d61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6990ef42-ecc5-4512-a3b0-5905819f3163" xsi:nil="true"/>
    <Archive xmlns="6990ef42-ecc5-4512-a3b0-5905819f3163">false</Archive>
    <Read xmlns="6990ef42-ecc5-4512-a3b0-5905819f3163">false</Read>
    <lcf76f155ced4ddcb4097134ff3c332f xmlns="6990ef42-ecc5-4512-a3b0-5905819f3163">
      <Terms xmlns="http://schemas.microsoft.com/office/infopath/2007/PartnerControls"/>
    </lcf76f155ced4ddcb4097134ff3c332f>
    <TaxCatchAll xmlns="69f25433-0e39-4ba6-8cf8-0ee96b0d6102" xsi:nil="true"/>
    <Owner xmlns="6990ef42-ecc5-4512-a3b0-5905819f3163">
      <UserInfo>
        <DisplayName/>
        <AccountId xsi:nil="true"/>
        <AccountType/>
      </UserInfo>
    </Owner>
    <e972853f221b471eb0f96b2306fae4f0 xmlns="6990ef42-ecc5-4512-a3b0-5905819f3163">
      <Terms xmlns="http://schemas.microsoft.com/office/infopath/2007/PartnerControls"/>
    </e972853f221b471eb0f96b2306fae4f0>
    <Review_x0020_date xmlns="6990ef42-ecc5-4512-a3b0-5905819f3163" xsi:nil="true"/>
    <Overview xmlns="6990ef42-ecc5-4512-a3b0-5905819f3163" xsi:nil="true"/>
    <TaxKeywordTaxHTField xmlns="69f25433-0e39-4ba6-8cf8-0ee96b0d6102">
      <Terms xmlns="http://schemas.microsoft.com/office/infopath/2007/PartnerControls"/>
    </TaxKeywordTaxHTField>
  </documentManagement>
</p:properties>
</file>

<file path=customXml/itemProps1.xml><?xml version="1.0" encoding="utf-8"?>
<ds:datastoreItem xmlns:ds="http://schemas.openxmlformats.org/officeDocument/2006/customXml" ds:itemID="{F1FBE551-106E-4EA6-A6FD-EF039FF33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90ef42-ecc5-4512-a3b0-5905819f3163"/>
    <ds:schemaRef ds:uri="69f25433-0e39-4ba6-8cf8-0ee96b0d6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4187C1-4F58-4702-8F2F-315E544B572B}">
  <ds:schemaRefs>
    <ds:schemaRef ds:uri="http://schemas.microsoft.com/sharepoint/v3/contenttype/forms"/>
  </ds:schemaRefs>
</ds:datastoreItem>
</file>

<file path=customXml/itemProps3.xml><?xml version="1.0" encoding="utf-8"?>
<ds:datastoreItem xmlns:ds="http://schemas.openxmlformats.org/officeDocument/2006/customXml" ds:itemID="{F66BF830-6607-4537-9B51-14DD1C9F6783}">
  <ds:schemaRefs>
    <ds:schemaRef ds:uri="http://purl.org/dc/dcmitype/"/>
    <ds:schemaRef ds:uri="http://schemas.microsoft.com/office/2006/documentManagement/types"/>
    <ds:schemaRef ds:uri="69f25433-0e39-4ba6-8cf8-0ee96b0d6102"/>
    <ds:schemaRef ds:uri="http://schemas.microsoft.com/office/infopath/2007/PartnerControls"/>
    <ds:schemaRef ds:uri="http://purl.org/dc/terms/"/>
    <ds:schemaRef ds:uri="http://purl.org/dc/elements/1.1/"/>
    <ds:schemaRef ds:uri="http://schemas.microsoft.com/office/2006/metadata/properties"/>
    <ds:schemaRef ds:uri="http://schemas.openxmlformats.org/package/2006/metadata/core-properties"/>
    <ds:schemaRef ds:uri="6990ef42-ecc5-4512-a3b0-5905819f316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Skills</dc:creator>
  <cp:keywords/>
  <dc:description/>
  <cp:lastModifiedBy>Lesley Kelly</cp:lastModifiedBy>
  <cp:revision>9</cp:revision>
  <dcterms:created xsi:type="dcterms:W3CDTF">2026-10-06T10:06:00Z</dcterms:created>
  <dcterms:modified xsi:type="dcterms:W3CDTF">2026-10-06T10:15:00Z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0x01010004171A2AFCCB6D44AD2625949EAEE601</vt:lpwstr>
  </property>
  <property fmtid="{D5CDD505-2E9C-101B-9397-08002B2CF9AE}" pid="3" name="EDI_x0020_Information_x0020_Tags">
    <vt:lpwstr/>
  </property>
  <property fmtid="{D5CDD505-2E9C-101B-9397-08002B2CF9AE}" pid="4" name="TaxKeyword">
    <vt:lpwstr/>
  </property>
  <property fmtid="{D5CDD505-2E9C-101B-9397-08002B2CF9AE}" pid="5" name="EDI Information Tags">
    <vt:lpwstr/>
  </property>
  <property fmtid="{D5CDD505-2E9C-101B-9397-08002B2CF9AE}" pid="6" name="MediaServiceImageTags">
    <vt:lpwstr/>
  </property>
</Properties>
</file>